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7B1" w:rsidRDefault="00C957B1" w:rsidP="00B331B1">
      <w:pPr>
        <w:jc w:val="right"/>
      </w:pPr>
      <w:bookmarkStart w:id="0" w:name="_GoBack"/>
      <w:bookmarkEnd w:id="0"/>
      <w:r>
        <w:rPr>
          <w:rFonts w:hint="eastAsia"/>
        </w:rPr>
        <w:t>201</w:t>
      </w:r>
      <w:r w:rsidR="00820F6A">
        <w:rPr>
          <w:rFonts w:hint="eastAsia"/>
        </w:rPr>
        <w:t>5</w:t>
      </w:r>
      <w:r>
        <w:rPr>
          <w:rFonts w:hint="eastAsia"/>
        </w:rPr>
        <w:t>年</w:t>
      </w:r>
      <w:r w:rsidR="00AF14CE">
        <w:t>6</w:t>
      </w:r>
      <w:r>
        <w:rPr>
          <w:rFonts w:hint="eastAsia"/>
        </w:rPr>
        <w:t>月吉日</w:t>
      </w:r>
    </w:p>
    <w:p w:rsidR="00EB2091" w:rsidRPr="003E4104" w:rsidRDefault="00EB2091" w:rsidP="00CD7227">
      <w:pPr>
        <w:jc w:val="center"/>
        <w:rPr>
          <w:rFonts w:ascii="ＭＳ Ｐゴシック" w:eastAsia="ＭＳ Ｐゴシック" w:hAnsi="ＭＳ Ｐゴシック"/>
          <w:w w:val="90"/>
          <w:sz w:val="28"/>
          <w:szCs w:val="35"/>
          <w:u w:val="single"/>
        </w:rPr>
      </w:pPr>
      <w:r w:rsidRPr="003E4104">
        <w:rPr>
          <w:rFonts w:ascii="ＭＳ Ｐゴシック" w:eastAsia="ＭＳ Ｐゴシック" w:hAnsi="ＭＳ Ｐゴシック" w:hint="eastAsia"/>
          <w:w w:val="90"/>
          <w:sz w:val="28"/>
          <w:szCs w:val="35"/>
          <w:u w:val="single"/>
        </w:rPr>
        <w:t>JAHFICセミナー開催のお知らせ</w:t>
      </w:r>
    </w:p>
    <w:p w:rsidR="00EB2091" w:rsidRPr="006D4FB4" w:rsidRDefault="00997503" w:rsidP="00997503">
      <w:pPr>
        <w:jc w:val="center"/>
        <w:rPr>
          <w:rFonts w:ascii="ＭＳ Ｐゴシック" w:eastAsia="ＭＳ Ｐゴシック" w:hAnsi="ＭＳ Ｐゴシック"/>
          <w:b/>
          <w:sz w:val="36"/>
          <w:szCs w:val="36"/>
        </w:rPr>
      </w:pPr>
      <w:r w:rsidRPr="006D4FB4">
        <w:rPr>
          <w:rFonts w:ascii="ＭＳ Ｐゴシック" w:eastAsia="ＭＳ Ｐゴシック" w:hAnsi="ＭＳ Ｐゴシック" w:hint="eastAsia"/>
          <w:b/>
          <w:sz w:val="36"/>
          <w:szCs w:val="36"/>
        </w:rPr>
        <w:t>～</w:t>
      </w:r>
      <w:r w:rsidR="00EB2091" w:rsidRPr="006D4FB4">
        <w:rPr>
          <w:rFonts w:ascii="ＭＳ Ｐゴシック" w:eastAsia="ＭＳ Ｐゴシック" w:hAnsi="ＭＳ Ｐゴシック" w:hint="eastAsia"/>
          <w:b/>
          <w:sz w:val="36"/>
          <w:szCs w:val="36"/>
        </w:rPr>
        <w:t>機能性表示食品発売でわかった重要ポイントとその対処法</w:t>
      </w:r>
      <w:r w:rsidRPr="006D4FB4">
        <w:rPr>
          <w:rFonts w:ascii="ＭＳ Ｐゴシック" w:eastAsia="ＭＳ Ｐゴシック" w:hAnsi="ＭＳ Ｐゴシック" w:hint="eastAsia"/>
          <w:b/>
          <w:sz w:val="36"/>
          <w:szCs w:val="36"/>
        </w:rPr>
        <w:t>～</w:t>
      </w:r>
    </w:p>
    <w:p w:rsidR="002F1F2B" w:rsidRDefault="00812559" w:rsidP="002F1F2B">
      <w:r>
        <w:rPr>
          <w:rFonts w:hint="eastAsia"/>
        </w:rPr>
        <w:t xml:space="preserve">　</w:t>
      </w:r>
      <w:r w:rsidR="002F1F2B">
        <w:rPr>
          <w:rFonts w:hint="eastAsia"/>
        </w:rPr>
        <w:t>食品表示法が</w:t>
      </w:r>
      <w:r w:rsidR="002F1F2B">
        <w:rPr>
          <w:rFonts w:hint="eastAsia"/>
        </w:rPr>
        <w:t>2015</w:t>
      </w:r>
      <w:r w:rsidR="002F1F2B">
        <w:rPr>
          <w:rFonts w:hint="eastAsia"/>
        </w:rPr>
        <w:t>年</w:t>
      </w:r>
      <w:r w:rsidR="002F1F2B">
        <w:rPr>
          <w:rFonts w:hint="eastAsia"/>
        </w:rPr>
        <w:t>4</w:t>
      </w:r>
      <w:r w:rsidR="002F1F2B">
        <w:rPr>
          <w:rFonts w:hint="eastAsia"/>
        </w:rPr>
        <w:t>月</w:t>
      </w:r>
      <w:r w:rsidR="002F1F2B">
        <w:rPr>
          <w:rFonts w:hint="eastAsia"/>
        </w:rPr>
        <w:t>1</w:t>
      </w:r>
      <w:r w:rsidR="002F1F2B">
        <w:rPr>
          <w:rFonts w:hint="eastAsia"/>
        </w:rPr>
        <w:t>日に施行され、同法の食品表示基準に基づいた機能性表示食品制度も同日施行されました。今回の制度の大きな特徴は、</w:t>
      </w:r>
      <w:r w:rsidR="002F1F2B">
        <w:rPr>
          <w:rFonts w:hint="eastAsia"/>
        </w:rPr>
        <w:t>1994</w:t>
      </w:r>
      <w:r w:rsidR="002F1F2B">
        <w:rPr>
          <w:rFonts w:hint="eastAsia"/>
        </w:rPr>
        <w:t>年の米国の</w:t>
      </w:r>
      <w:r w:rsidR="002F1F2B">
        <w:rPr>
          <w:rFonts w:hint="eastAsia"/>
        </w:rPr>
        <w:t>DSHEA</w:t>
      </w:r>
      <w:r w:rsidR="002F1F2B">
        <w:rPr>
          <w:rFonts w:hint="eastAsia"/>
        </w:rPr>
        <w:t>制度を参考に作られたということといえるでしょう。今までに日本ではあまり前面に出なかった、企業や消費者の「自己責任」が問われる可能性が大きい制度となるということになります。</w:t>
      </w:r>
    </w:p>
    <w:p w:rsidR="00B331B1" w:rsidRDefault="002F1F2B" w:rsidP="00DC7754">
      <w:pPr>
        <w:spacing w:line="320" w:lineRule="exact"/>
        <w:ind w:firstLineChars="100" w:firstLine="210"/>
      </w:pPr>
      <w:r>
        <w:rPr>
          <w:rFonts w:hint="eastAsia"/>
        </w:rPr>
        <w:t>本制度は企業責任において、安全性、医薬品との相互作用などを確かめたうえで、研究レビュー又は臨床試験を科学的根拠として機能性表示をする。国はその内容は、精査せず、手続きだけを確認して、受理番号を付与する登録制となります。国民は提供される情報ばかりではなく、広く情報を集め自己判断でその商品を購買し使用するというのが今回の表示制度です。新制度が始まり受理商品も増え、講演時点では発売もされ、ある程度問題点も見えてきております。</w:t>
      </w:r>
      <w:r>
        <w:t>具体的な事例を通じて、</w:t>
      </w:r>
      <w:r>
        <w:rPr>
          <w:rFonts w:hint="eastAsia"/>
        </w:rPr>
        <w:t>事前に問題点を避け、効率よく</w:t>
      </w:r>
      <w:r>
        <w:t>新制度</w:t>
      </w:r>
      <w:r>
        <w:rPr>
          <w:rFonts w:hint="eastAsia"/>
        </w:rPr>
        <w:t>を活用するのに</w:t>
      </w:r>
      <w:r>
        <w:t>何を行えばよいのかを理解して頂くため、</w:t>
      </w:r>
      <w:r>
        <w:t>3</w:t>
      </w:r>
      <w:r>
        <w:t>つの講座を用意いたしました。セミナー後には、各企業の状況に応じた</w:t>
      </w:r>
      <w:r>
        <w:rPr>
          <w:rFonts w:hint="eastAsia"/>
        </w:rPr>
        <w:t>トラブルのない、</w:t>
      </w:r>
      <w:r>
        <w:t>具体的なアクション・プランを考えて頂くことが出来るような内容をご提供したいと考えています。</w:t>
      </w:r>
      <w:r w:rsidR="00FB468C">
        <w:rPr>
          <w:rFonts w:hint="eastAsia"/>
        </w:rPr>
        <w:t>その一例として、新・ハイクオリティ認証（新</w:t>
      </w:r>
      <w:r w:rsidR="00FB468C">
        <w:rPr>
          <w:rFonts w:hint="eastAsia"/>
        </w:rPr>
        <w:t>HQ</w:t>
      </w:r>
      <w:r w:rsidR="00FB468C">
        <w:rPr>
          <w:rFonts w:hint="eastAsia"/>
        </w:rPr>
        <w:t>認証）を紹介</w:t>
      </w:r>
      <w:r w:rsidR="00DC7754">
        <w:rPr>
          <w:rFonts w:hint="eastAsia"/>
        </w:rPr>
        <w:t>いた</w:t>
      </w:r>
      <w:r w:rsidR="00FB468C">
        <w:rPr>
          <w:rFonts w:hint="eastAsia"/>
        </w:rPr>
        <w:t>します。</w:t>
      </w:r>
    </w:p>
    <w:p w:rsidR="00D41B14" w:rsidRDefault="00D41B14" w:rsidP="00CD7227">
      <w:pPr>
        <w:spacing w:line="320" w:lineRule="exact"/>
        <w:ind w:firstLineChars="100" w:firstLine="210"/>
      </w:pPr>
    </w:p>
    <w:p w:rsidR="00D000A9" w:rsidRDefault="00D000A9" w:rsidP="00CD7227">
      <w:pPr>
        <w:spacing w:line="320" w:lineRule="exact"/>
        <w:ind w:firstLineChars="100" w:firstLine="210"/>
      </w:pPr>
    </w:p>
    <w:p w:rsidR="00A00707" w:rsidRPr="005E465F" w:rsidRDefault="00A00707" w:rsidP="00A00707">
      <w:pPr>
        <w:jc w:val="center"/>
        <w:rPr>
          <w:rFonts w:ascii="Arial" w:eastAsia="ＭＳ ゴシック" w:hAnsi="Arial" w:cs="Arial"/>
          <w:b/>
        </w:rPr>
      </w:pPr>
      <w:r>
        <w:rPr>
          <w:rFonts w:ascii="Arial" w:eastAsia="ＭＳ ゴシック" w:hAnsi="Times New Roman" w:cs="Arial" w:hint="eastAsia"/>
          <w:b/>
          <w:spacing w:val="40"/>
          <w:sz w:val="24"/>
        </w:rPr>
        <w:t>記</w:t>
      </w:r>
    </w:p>
    <w:p w:rsidR="00800A94" w:rsidRDefault="00800A94" w:rsidP="00A00707">
      <w:pPr>
        <w:spacing w:line="120" w:lineRule="exact"/>
        <w:rPr>
          <w:rFonts w:ascii="Arial" w:eastAsia="ＭＳ ゴシック" w:hAnsi="Arial" w:cs="Arial"/>
        </w:rPr>
      </w:pPr>
    </w:p>
    <w:p w:rsidR="00A00707" w:rsidRDefault="00A00707" w:rsidP="00A00707">
      <w:pPr>
        <w:spacing w:line="120" w:lineRule="exact"/>
        <w:rPr>
          <w:rFonts w:ascii="Arial" w:eastAsia="ＭＳ ゴシック" w:hAnsi="Arial" w:cs="Arial"/>
        </w:rPr>
      </w:pPr>
    </w:p>
    <w:p w:rsidR="00D000A9" w:rsidRPr="009C1BE4" w:rsidRDefault="00D000A9" w:rsidP="00D000A9">
      <w:pPr>
        <w:rPr>
          <w:rFonts w:ascii="Arial" w:eastAsia="ＭＳ ゴシック" w:hAnsi="ＭＳ ゴシック" w:cs="Arial"/>
          <w:sz w:val="22"/>
        </w:rPr>
      </w:pPr>
      <w:r w:rsidRPr="009C1BE4">
        <w:rPr>
          <w:rFonts w:ascii="Arial" w:eastAsia="ＭＳ ゴシック" w:hAnsi="ＭＳ ゴシック" w:cs="Arial" w:hint="eastAsia"/>
          <w:sz w:val="22"/>
        </w:rPr>
        <w:t>催</w:t>
      </w:r>
      <w:r w:rsidRPr="009C1BE4">
        <w:rPr>
          <w:rFonts w:ascii="Arial" w:eastAsia="ＭＳ ゴシック" w:hAnsi="ＭＳ ゴシック" w:cs="Arial" w:hint="eastAsia"/>
          <w:sz w:val="22"/>
        </w:rPr>
        <w:t xml:space="preserve"> </w:t>
      </w:r>
      <w:r w:rsidRPr="009C1BE4">
        <w:rPr>
          <w:rFonts w:ascii="Arial" w:eastAsia="ＭＳ ゴシック" w:hAnsi="ＭＳ ゴシック" w:cs="Arial" w:hint="eastAsia"/>
          <w:sz w:val="22"/>
        </w:rPr>
        <w:t>事</w:t>
      </w:r>
      <w:r w:rsidRPr="009C1BE4">
        <w:rPr>
          <w:rFonts w:ascii="Arial" w:eastAsia="ＭＳ ゴシック" w:hAnsi="ＭＳ ゴシック" w:cs="Arial" w:hint="eastAsia"/>
          <w:sz w:val="22"/>
        </w:rPr>
        <w:t xml:space="preserve"> </w:t>
      </w:r>
      <w:r w:rsidRPr="009C1BE4">
        <w:rPr>
          <w:rFonts w:ascii="Arial" w:eastAsia="ＭＳ ゴシック" w:hAnsi="ＭＳ ゴシック" w:cs="Arial" w:hint="eastAsia"/>
          <w:sz w:val="22"/>
        </w:rPr>
        <w:t>名：</w:t>
      </w:r>
      <w:r w:rsidR="003E4104">
        <w:rPr>
          <w:rFonts w:ascii="Arial" w:eastAsia="ＭＳ ゴシック" w:hAnsi="ＭＳ ゴシック" w:cs="Arial"/>
          <w:sz w:val="22"/>
        </w:rPr>
        <w:t xml:space="preserve">    </w:t>
      </w:r>
      <w:r w:rsidRPr="009C1BE4">
        <w:rPr>
          <w:rFonts w:ascii="Arial" w:eastAsia="ＭＳ ゴシック" w:hAnsi="ＭＳ ゴシック" w:cs="Arial"/>
          <w:sz w:val="22"/>
        </w:rPr>
        <w:t>JAHFIC</w:t>
      </w:r>
      <w:r>
        <w:rPr>
          <w:rFonts w:ascii="Arial" w:eastAsia="ＭＳ ゴシック" w:hAnsi="ＭＳ ゴシック" w:cs="Arial" w:hint="eastAsia"/>
          <w:sz w:val="22"/>
        </w:rPr>
        <w:t>セミナー</w:t>
      </w:r>
      <w:r w:rsidRPr="009C1BE4">
        <w:rPr>
          <w:rFonts w:ascii="Arial" w:eastAsia="ＭＳ ゴシック" w:hAnsi="ＭＳ ゴシック" w:cs="Arial" w:hint="eastAsia"/>
          <w:sz w:val="22"/>
        </w:rPr>
        <w:t>「機能性表示食品発売でわかった重要ポイントとその対処法」</w:t>
      </w:r>
    </w:p>
    <w:p w:rsidR="00D000A9" w:rsidRPr="00B6618A" w:rsidRDefault="00D000A9" w:rsidP="00B6618A">
      <w:pPr>
        <w:ind w:firstLineChars="50" w:firstLine="110"/>
        <w:rPr>
          <w:rFonts w:ascii="Arial" w:eastAsia="ＭＳ ゴシック" w:hAnsi="ＭＳ ゴシック" w:cs="Arial"/>
          <w:sz w:val="20"/>
        </w:rPr>
      </w:pPr>
      <w:r w:rsidRPr="009C1BE4">
        <w:rPr>
          <w:rFonts w:ascii="Arial" w:eastAsia="ＭＳ ゴシック" w:hAnsi="ＭＳ ゴシック" w:cs="Arial"/>
          <w:sz w:val="22"/>
        </w:rPr>
        <w:t>日　時</w:t>
      </w:r>
      <w:r w:rsidRPr="009C1BE4">
        <w:rPr>
          <w:rFonts w:ascii="Arial" w:eastAsia="ＭＳ ゴシック" w:hAnsi="ＭＳ ゴシック" w:cs="Arial" w:hint="eastAsia"/>
          <w:sz w:val="22"/>
        </w:rPr>
        <w:t xml:space="preserve"> </w:t>
      </w:r>
      <w:r w:rsidRPr="009C1BE4">
        <w:rPr>
          <w:rFonts w:ascii="Arial" w:eastAsia="ＭＳ ゴシック" w:hAnsi="ＭＳ ゴシック" w:cs="Arial" w:hint="eastAsia"/>
          <w:sz w:val="22"/>
        </w:rPr>
        <w:t>：</w:t>
      </w:r>
      <w:r w:rsidR="003E4104">
        <w:rPr>
          <w:rFonts w:ascii="Arial" w:eastAsia="ＭＳ ゴシック" w:hAnsi="ＭＳ ゴシック" w:cs="Arial" w:hint="eastAsia"/>
          <w:sz w:val="22"/>
        </w:rPr>
        <w:t xml:space="preserve">    </w:t>
      </w:r>
      <w:r w:rsidRPr="009C1BE4">
        <w:rPr>
          <w:rFonts w:ascii="Arial" w:eastAsia="ＭＳ ゴシック" w:hAnsi="Arial" w:cs="Arial"/>
          <w:sz w:val="22"/>
        </w:rPr>
        <w:t>201</w:t>
      </w:r>
      <w:r w:rsidRPr="009C1BE4">
        <w:rPr>
          <w:rFonts w:ascii="Arial" w:eastAsia="ＭＳ ゴシック" w:hAnsi="Arial" w:cs="Arial" w:hint="eastAsia"/>
          <w:sz w:val="22"/>
        </w:rPr>
        <w:t>5</w:t>
      </w:r>
      <w:r w:rsidRPr="009C1BE4">
        <w:rPr>
          <w:rFonts w:ascii="Arial" w:eastAsia="ＭＳ ゴシック" w:hAnsi="ＭＳ ゴシック" w:cs="Arial"/>
          <w:sz w:val="22"/>
        </w:rPr>
        <w:t>年</w:t>
      </w:r>
      <w:r w:rsidRPr="009C1BE4">
        <w:rPr>
          <w:rFonts w:ascii="Arial" w:eastAsia="ＭＳ ゴシック" w:hAnsi="Arial" w:cs="Arial" w:hint="eastAsia"/>
          <w:sz w:val="22"/>
        </w:rPr>
        <w:t>7</w:t>
      </w:r>
      <w:r w:rsidRPr="009C1BE4">
        <w:rPr>
          <w:rFonts w:ascii="Arial" w:eastAsia="ＭＳ ゴシック" w:hAnsi="ＭＳ ゴシック" w:cs="Arial"/>
          <w:sz w:val="22"/>
        </w:rPr>
        <w:t>月</w:t>
      </w:r>
      <w:r w:rsidRPr="009C1BE4">
        <w:rPr>
          <w:rFonts w:ascii="Arial" w:eastAsia="ＭＳ ゴシック" w:hAnsi="ＭＳ ゴシック" w:cs="Arial" w:hint="eastAsia"/>
          <w:sz w:val="22"/>
        </w:rPr>
        <w:t>3</w:t>
      </w:r>
      <w:r w:rsidRPr="009C1BE4">
        <w:rPr>
          <w:rFonts w:ascii="Arial" w:eastAsia="ＭＳ ゴシック" w:hAnsi="ＭＳ ゴシック" w:cs="Arial"/>
          <w:sz w:val="22"/>
        </w:rPr>
        <w:t>日（</w:t>
      </w:r>
      <w:r w:rsidRPr="009C1BE4">
        <w:rPr>
          <w:rFonts w:ascii="Arial" w:eastAsia="ＭＳ ゴシック" w:hAnsi="ＭＳ ゴシック" w:cs="Arial" w:hint="eastAsia"/>
          <w:sz w:val="22"/>
        </w:rPr>
        <w:t>金</w:t>
      </w:r>
      <w:r w:rsidRPr="009C1BE4">
        <w:rPr>
          <w:rFonts w:ascii="Arial" w:eastAsia="ＭＳ ゴシック" w:hAnsi="ＭＳ ゴシック" w:cs="Arial"/>
          <w:sz w:val="22"/>
        </w:rPr>
        <w:t>）</w:t>
      </w:r>
      <w:r w:rsidRPr="009C1BE4">
        <w:rPr>
          <w:rFonts w:ascii="Arial" w:eastAsia="ＭＳ ゴシック" w:hAnsi="Arial" w:cs="Arial"/>
          <w:sz w:val="22"/>
        </w:rPr>
        <w:t>13</w:t>
      </w:r>
      <w:r w:rsidRPr="009C1BE4">
        <w:rPr>
          <w:rFonts w:ascii="Arial" w:eastAsia="ＭＳ ゴシック" w:hAnsi="ＭＳ ゴシック" w:cs="Arial"/>
          <w:sz w:val="22"/>
        </w:rPr>
        <w:t>時</w:t>
      </w:r>
      <w:r w:rsidRPr="009C1BE4">
        <w:rPr>
          <w:rFonts w:ascii="Arial" w:eastAsia="ＭＳ ゴシック" w:hAnsi="ＭＳ ゴシック" w:cs="Arial" w:hint="eastAsia"/>
          <w:sz w:val="22"/>
        </w:rPr>
        <w:t>30</w:t>
      </w:r>
      <w:r w:rsidRPr="009C1BE4">
        <w:rPr>
          <w:rFonts w:ascii="Arial" w:eastAsia="ＭＳ ゴシック" w:hAnsi="ＭＳ ゴシック" w:cs="Arial" w:hint="eastAsia"/>
          <w:sz w:val="22"/>
        </w:rPr>
        <w:t>分</w:t>
      </w:r>
      <w:r w:rsidRPr="009C1BE4">
        <w:rPr>
          <w:rFonts w:ascii="Arial" w:eastAsia="ＭＳ ゴシック" w:hAnsi="ＭＳ ゴシック" w:cs="Arial"/>
          <w:sz w:val="22"/>
        </w:rPr>
        <w:t>～</w:t>
      </w:r>
      <w:r w:rsidRPr="009C1BE4">
        <w:rPr>
          <w:rFonts w:ascii="Arial" w:eastAsia="ＭＳ ゴシック" w:hAnsi="Arial" w:cs="Arial"/>
          <w:sz w:val="22"/>
        </w:rPr>
        <w:t>1</w:t>
      </w:r>
      <w:r w:rsidRPr="009C1BE4">
        <w:rPr>
          <w:rFonts w:ascii="Arial" w:eastAsia="ＭＳ ゴシック" w:hAnsi="Arial" w:cs="Arial" w:hint="eastAsia"/>
          <w:sz w:val="22"/>
        </w:rPr>
        <w:t>6</w:t>
      </w:r>
      <w:r w:rsidRPr="009C1BE4">
        <w:rPr>
          <w:rFonts w:ascii="Arial" w:eastAsia="ＭＳ ゴシック" w:hAnsi="ＭＳ ゴシック" w:cs="Arial"/>
          <w:sz w:val="22"/>
        </w:rPr>
        <w:t>時</w:t>
      </w:r>
      <w:r w:rsidRPr="009C1BE4">
        <w:rPr>
          <w:rFonts w:ascii="Arial" w:eastAsia="ＭＳ ゴシック" w:hAnsi="Arial" w:cs="Arial" w:hint="eastAsia"/>
          <w:sz w:val="22"/>
        </w:rPr>
        <w:t>30</w:t>
      </w:r>
      <w:r w:rsidRPr="009C1BE4">
        <w:rPr>
          <w:rFonts w:ascii="Arial" w:eastAsia="ＭＳ ゴシック" w:hAnsi="ＭＳ ゴシック" w:cs="Arial"/>
          <w:sz w:val="22"/>
        </w:rPr>
        <w:t>分</w:t>
      </w:r>
      <w:r w:rsidRPr="009C1BE4">
        <w:rPr>
          <w:rFonts w:ascii="Arial" w:eastAsia="ＭＳ ゴシック" w:hAnsi="ＭＳ ゴシック" w:cs="Arial" w:hint="eastAsia"/>
          <w:sz w:val="20"/>
        </w:rPr>
        <w:t>（受付開始：</w:t>
      </w:r>
      <w:r w:rsidRPr="009C1BE4">
        <w:rPr>
          <w:rFonts w:ascii="Arial" w:eastAsia="ＭＳ ゴシック" w:hAnsi="ＭＳ ゴシック" w:cs="Arial" w:hint="eastAsia"/>
          <w:sz w:val="20"/>
        </w:rPr>
        <w:t>13</w:t>
      </w:r>
      <w:r w:rsidRPr="009C1BE4">
        <w:rPr>
          <w:rFonts w:ascii="Arial" w:eastAsia="ＭＳ ゴシック" w:hAnsi="ＭＳ ゴシック" w:cs="Arial" w:hint="eastAsia"/>
          <w:sz w:val="20"/>
        </w:rPr>
        <w:t>時</w:t>
      </w:r>
      <w:r w:rsidR="00B6618A">
        <w:rPr>
          <w:rFonts w:ascii="Arial" w:eastAsia="ＭＳ ゴシック" w:hAnsi="ＭＳ ゴシック" w:cs="Arial" w:hint="eastAsia"/>
          <w:sz w:val="20"/>
        </w:rPr>
        <w:t>20</w:t>
      </w:r>
      <w:r w:rsidRPr="009C1BE4">
        <w:rPr>
          <w:rFonts w:ascii="Arial" w:eastAsia="ＭＳ ゴシック" w:hAnsi="ＭＳ ゴシック" w:cs="Arial" w:hint="eastAsia"/>
          <w:sz w:val="20"/>
        </w:rPr>
        <w:t>分）</w:t>
      </w:r>
    </w:p>
    <w:p w:rsidR="00D000A9" w:rsidRPr="00225B9F" w:rsidRDefault="00D000A9" w:rsidP="00D000A9">
      <w:pPr>
        <w:rPr>
          <w:rFonts w:ascii="Arial" w:eastAsia="ＭＳ ゴシック" w:hAnsi="ＭＳ ゴシック" w:cs="Arial"/>
          <w:sz w:val="22"/>
        </w:rPr>
      </w:pPr>
      <w:r w:rsidRPr="009C1BE4">
        <w:rPr>
          <w:rFonts w:ascii="Arial" w:eastAsia="ＭＳ ゴシック" w:hAnsi="ＭＳ ゴシック" w:cs="Arial"/>
          <w:sz w:val="22"/>
        </w:rPr>
        <w:t>開催場所</w:t>
      </w:r>
      <w:r w:rsidRPr="009C1BE4">
        <w:rPr>
          <w:rFonts w:ascii="Arial" w:eastAsia="ＭＳ ゴシック" w:hAnsi="ＭＳ ゴシック" w:cs="Arial" w:hint="eastAsia"/>
          <w:sz w:val="22"/>
        </w:rPr>
        <w:t>：</w:t>
      </w:r>
      <w:r w:rsidRPr="009C1BE4">
        <w:rPr>
          <w:rFonts w:ascii="Arial" w:eastAsia="ＭＳ ゴシック" w:hAnsi="ＭＳ ゴシック" w:cs="Arial"/>
          <w:sz w:val="22"/>
        </w:rPr>
        <w:t xml:space="preserve">　</w:t>
      </w:r>
      <w:r w:rsidRPr="009C1BE4">
        <w:rPr>
          <w:rFonts w:ascii="Arial" w:eastAsia="ＭＳ ゴシック" w:hAnsi="ＭＳ ゴシック" w:cs="Arial" w:hint="eastAsia"/>
          <w:sz w:val="22"/>
        </w:rPr>
        <w:t xml:space="preserve">　アットビジネスセンター</w:t>
      </w:r>
      <w:r w:rsidR="00225B9F" w:rsidRPr="00225B9F">
        <w:rPr>
          <w:rFonts w:ascii="Arial" w:eastAsia="ＭＳ ゴシック" w:hAnsi="ＭＳ ゴシック" w:cs="Arial" w:hint="eastAsia"/>
          <w:color w:val="FF0000"/>
          <w:sz w:val="22"/>
        </w:rPr>
        <w:t>別館</w:t>
      </w:r>
      <w:r w:rsidR="00225B9F" w:rsidRPr="00225B9F">
        <w:rPr>
          <w:rFonts w:ascii="Arial" w:eastAsia="ＭＳ ゴシック" w:hAnsi="ＭＳ ゴシック" w:cs="Arial" w:hint="eastAsia"/>
          <w:color w:val="FF0000"/>
          <w:sz w:val="22"/>
        </w:rPr>
        <w:t>706</w:t>
      </w:r>
      <w:r w:rsidR="00195995">
        <w:rPr>
          <w:rFonts w:ascii="Arial" w:eastAsia="ＭＳ ゴシック" w:hAnsi="ＭＳ ゴシック" w:cs="Arial" w:hint="eastAsia"/>
          <w:sz w:val="22"/>
        </w:rPr>
        <w:t>号室</w:t>
      </w:r>
      <w:r w:rsidRPr="00BD0C7E">
        <w:rPr>
          <w:sz w:val="20"/>
        </w:rPr>
        <w:t>http://abc-kaigishitsu.com/ikebukuro/access.html</w:t>
      </w:r>
    </w:p>
    <w:p w:rsidR="00D000A9" w:rsidRPr="00225B9F" w:rsidRDefault="00D000A9" w:rsidP="00D000A9">
      <w:pPr>
        <w:rPr>
          <w:rFonts w:ascii="Arial" w:eastAsia="ＭＳ ゴシック" w:hAnsi="ＭＳ ゴシック" w:cs="Arial"/>
          <w:color w:val="FF0000"/>
        </w:rPr>
      </w:pPr>
      <w:r w:rsidRPr="009C1BE4">
        <w:rPr>
          <w:rFonts w:ascii="Arial" w:eastAsia="ＭＳ ゴシック" w:hAnsi="ＭＳ ゴシック" w:cs="Arial" w:hint="eastAsia"/>
        </w:rPr>
        <w:t xml:space="preserve">　　　　　　</w:t>
      </w:r>
      <w:r w:rsidR="003E4104">
        <w:rPr>
          <w:rFonts w:ascii="Arial" w:eastAsia="ＭＳ ゴシック" w:hAnsi="ＭＳ ゴシック" w:cs="Arial" w:hint="eastAsia"/>
        </w:rPr>
        <w:t xml:space="preserve">  </w:t>
      </w:r>
      <w:r w:rsidRPr="009C1BE4">
        <w:rPr>
          <w:rFonts w:ascii="Arial" w:eastAsia="ＭＳ ゴシック" w:hAnsi="ＭＳ ゴシック" w:cs="Arial"/>
        </w:rPr>
        <w:t>（</w:t>
      </w:r>
      <w:r w:rsidRPr="009C1BE4">
        <w:rPr>
          <w:rFonts w:ascii="Arial" w:eastAsia="ＭＳ ゴシック" w:hAnsi="ＭＳ ゴシック" w:cs="Arial" w:hint="eastAsia"/>
        </w:rPr>
        <w:t>東京都豊島区東池袋</w:t>
      </w:r>
      <w:r w:rsidR="00225B9F" w:rsidRPr="00225B9F">
        <w:rPr>
          <w:rFonts w:ascii="Arial" w:eastAsia="ＭＳ ゴシック" w:hAnsi="ＭＳ ゴシック" w:cs="Arial" w:hint="eastAsia"/>
        </w:rPr>
        <w:t>1-6-4</w:t>
      </w:r>
      <w:r w:rsidR="00225B9F" w:rsidRPr="00225B9F">
        <w:rPr>
          <w:rFonts w:ascii="Arial" w:eastAsia="ＭＳ ゴシック" w:hAnsi="ＭＳ ゴシック" w:cs="Arial" w:hint="eastAsia"/>
        </w:rPr>
        <w:t xml:space="preserve">　伊藤ビル</w:t>
      </w:r>
      <w:r w:rsidRPr="009C1BE4">
        <w:rPr>
          <w:rFonts w:ascii="Arial" w:eastAsia="ＭＳ ゴシック" w:hAnsi="ＭＳ ゴシック" w:cs="Arial" w:hint="eastAsia"/>
        </w:rPr>
        <w:t>7</w:t>
      </w:r>
      <w:r w:rsidRPr="009C1BE4">
        <w:rPr>
          <w:rFonts w:ascii="Arial" w:eastAsia="ＭＳ ゴシック" w:hAnsi="ＭＳ ゴシック" w:cs="Arial" w:hint="eastAsia"/>
        </w:rPr>
        <w:t>階</w:t>
      </w:r>
      <w:r w:rsidRPr="009C1BE4">
        <w:rPr>
          <w:rFonts w:ascii="Arial" w:eastAsia="ＭＳ ゴシック" w:hAnsi="ＭＳ ゴシック" w:cs="Arial"/>
        </w:rPr>
        <w:t>）</w:t>
      </w:r>
      <w:r w:rsidR="00225B9F" w:rsidRPr="00225B9F">
        <w:rPr>
          <w:rFonts w:ascii="Arial" w:eastAsia="ＭＳ ゴシック" w:hAnsi="ＭＳ ゴシック" w:cs="Arial" w:hint="eastAsia"/>
          <w:i/>
          <w:color w:val="FF0000"/>
          <w:sz w:val="16"/>
        </w:rPr>
        <w:t>*</w:t>
      </w:r>
      <w:r w:rsidR="00225B9F" w:rsidRPr="00225B9F">
        <w:rPr>
          <w:rFonts w:ascii="Arial" w:eastAsia="ＭＳ ゴシック" w:hAnsi="ＭＳ ゴシック" w:cs="Arial" w:hint="eastAsia"/>
          <w:i/>
          <w:color w:val="FF0000"/>
          <w:sz w:val="16"/>
        </w:rPr>
        <w:t>申込者多数のため、会場変更致しました</w:t>
      </w:r>
    </w:p>
    <w:p w:rsidR="00D000A9" w:rsidRPr="009C1BE4" w:rsidRDefault="00D000A9" w:rsidP="00D000A9">
      <w:pPr>
        <w:spacing w:line="300" w:lineRule="exact"/>
        <w:rPr>
          <w:rFonts w:ascii="Arial" w:eastAsia="ＭＳ ゴシック" w:hAnsi="ＭＳ ゴシック" w:cs="Arial"/>
          <w:sz w:val="22"/>
        </w:rPr>
      </w:pPr>
      <w:r w:rsidRPr="009C1BE4">
        <w:rPr>
          <w:rFonts w:ascii="Arial" w:eastAsia="ＭＳ ゴシック" w:hAnsi="ＭＳ ゴシック" w:cs="Arial"/>
          <w:sz w:val="22"/>
        </w:rPr>
        <w:t xml:space="preserve">　　　　　　　アクセス：</w:t>
      </w:r>
      <w:r w:rsidRPr="009C1BE4">
        <w:rPr>
          <w:rFonts w:ascii="Arial" w:eastAsia="ＭＳ ゴシック" w:hAnsi="ＭＳ ゴシック" w:cs="Arial" w:hint="eastAsia"/>
          <w:sz w:val="22"/>
        </w:rPr>
        <w:t>池袋駅（東口）より徒歩</w:t>
      </w:r>
      <w:r w:rsidRPr="009C1BE4">
        <w:rPr>
          <w:rFonts w:ascii="Arial" w:eastAsia="ＭＳ ゴシック" w:hAnsi="ＭＳ ゴシック" w:cs="Arial" w:hint="eastAsia"/>
          <w:sz w:val="22"/>
        </w:rPr>
        <w:t>1</w:t>
      </w:r>
      <w:r w:rsidRPr="009C1BE4">
        <w:rPr>
          <w:rFonts w:ascii="Arial" w:eastAsia="ＭＳ ゴシック" w:hAnsi="ＭＳ ゴシック" w:cs="Arial" w:hint="eastAsia"/>
          <w:sz w:val="22"/>
        </w:rPr>
        <w:t>分（地下</w:t>
      </w:r>
      <w:r w:rsidR="00225B9F">
        <w:rPr>
          <w:rFonts w:ascii="Arial" w:eastAsia="ＭＳ ゴシック" w:hAnsi="ＭＳ ゴシック" w:cs="Arial" w:hint="eastAsia"/>
          <w:sz w:val="22"/>
        </w:rPr>
        <w:t>29</w:t>
      </w:r>
      <w:r w:rsidRPr="009C1BE4">
        <w:rPr>
          <w:rFonts w:ascii="Arial" w:eastAsia="ＭＳ ゴシック" w:hAnsi="ＭＳ ゴシック" w:cs="Arial" w:hint="eastAsia"/>
          <w:sz w:val="22"/>
        </w:rPr>
        <w:t>番出口近く）</w:t>
      </w:r>
    </w:p>
    <w:p w:rsidR="00D000A9" w:rsidRPr="009C1BE4" w:rsidRDefault="00D000A9" w:rsidP="00D000A9">
      <w:pPr>
        <w:spacing w:line="300" w:lineRule="exact"/>
        <w:ind w:firstLineChars="50" w:firstLine="110"/>
        <w:rPr>
          <w:rFonts w:ascii="Arial" w:eastAsia="ＭＳ ゴシック" w:hAnsi="ＭＳ ゴシック" w:cs="Arial"/>
          <w:sz w:val="22"/>
        </w:rPr>
      </w:pPr>
      <w:r w:rsidRPr="009C1BE4">
        <w:rPr>
          <w:rFonts w:ascii="Arial" w:eastAsia="ＭＳ ゴシック" w:hAnsi="ＭＳ ゴシック" w:cs="Arial" w:hint="eastAsia"/>
          <w:sz w:val="22"/>
        </w:rPr>
        <w:t>講　演</w:t>
      </w:r>
      <w:r w:rsidRPr="009C1BE4">
        <w:rPr>
          <w:rFonts w:ascii="Arial" w:eastAsia="ＭＳ ゴシック" w:hAnsi="ＭＳ ゴシック" w:cs="Arial" w:hint="eastAsia"/>
          <w:sz w:val="22"/>
        </w:rPr>
        <w:t xml:space="preserve"> </w:t>
      </w:r>
      <w:r w:rsidRPr="009C1BE4">
        <w:rPr>
          <w:rFonts w:ascii="Arial" w:eastAsia="ＭＳ ゴシック" w:hAnsi="ＭＳ ゴシック" w:cs="Arial" w:hint="eastAsia"/>
          <w:sz w:val="22"/>
        </w:rPr>
        <w:t>：　　●</w:t>
      </w:r>
      <w:r w:rsidRPr="009C1BE4">
        <w:rPr>
          <w:rFonts w:ascii="Arial" w:eastAsia="ＭＳ ゴシック" w:hAnsi="ＭＳ ゴシック" w:cs="Arial" w:hint="eastAsia"/>
          <w:sz w:val="22"/>
        </w:rPr>
        <w:t xml:space="preserve"> </w:t>
      </w:r>
      <w:r w:rsidRPr="009C1BE4">
        <w:rPr>
          <w:rFonts w:ascii="Arial" w:eastAsia="ＭＳ ゴシック" w:hAnsi="ＭＳ ゴシック" w:cs="Arial" w:hint="eastAsia"/>
          <w:sz w:val="22"/>
        </w:rPr>
        <w:t xml:space="preserve">機能性表示食品の可能性と企業の責任　</w:t>
      </w:r>
    </w:p>
    <w:p w:rsidR="00D000A9" w:rsidRPr="009C1BE4" w:rsidRDefault="00D000A9" w:rsidP="00D000A9">
      <w:pPr>
        <w:spacing w:line="300" w:lineRule="exact"/>
        <w:ind w:firstLineChars="858" w:firstLine="1888"/>
        <w:rPr>
          <w:rFonts w:ascii="Arial" w:eastAsia="ＭＳ ゴシック" w:hAnsi="ＭＳ ゴシック" w:cs="Arial"/>
          <w:sz w:val="22"/>
        </w:rPr>
      </w:pPr>
      <w:r w:rsidRPr="009C1BE4">
        <w:rPr>
          <w:rFonts w:ascii="Arial" w:eastAsia="ＭＳ ゴシック" w:hAnsi="ＭＳ ゴシック" w:cs="Arial" w:hint="eastAsia"/>
          <w:sz w:val="22"/>
        </w:rPr>
        <w:t>株式会社グローバルニュートリショングループ</w:t>
      </w:r>
      <w:r w:rsidRPr="009C1BE4">
        <w:rPr>
          <w:rFonts w:ascii="Arial" w:eastAsia="ＭＳ ゴシック" w:hAnsi="ＭＳ ゴシック" w:cs="Arial" w:hint="eastAsia"/>
          <w:sz w:val="22"/>
        </w:rPr>
        <w:t xml:space="preserve"> </w:t>
      </w:r>
      <w:r w:rsidRPr="009C1BE4">
        <w:rPr>
          <w:rFonts w:ascii="Arial" w:eastAsia="ＭＳ ゴシック" w:hAnsi="ＭＳ ゴシック" w:cs="Arial" w:hint="eastAsia"/>
          <w:sz w:val="22"/>
        </w:rPr>
        <w:t>代表取締役</w:t>
      </w:r>
      <w:r w:rsidRPr="009C1BE4">
        <w:rPr>
          <w:rFonts w:ascii="Arial" w:eastAsia="ＭＳ ゴシック" w:hAnsi="ＭＳ ゴシック" w:cs="Arial" w:hint="eastAsia"/>
          <w:sz w:val="22"/>
        </w:rPr>
        <w:t xml:space="preserve"> </w:t>
      </w:r>
      <w:r w:rsidRPr="009C1BE4">
        <w:rPr>
          <w:rFonts w:ascii="Arial" w:eastAsia="ＭＳ ゴシック" w:hAnsi="ＭＳ ゴシック" w:cs="Arial" w:hint="eastAsia"/>
          <w:sz w:val="22"/>
        </w:rPr>
        <w:t>武田猛氏</w:t>
      </w:r>
    </w:p>
    <w:p w:rsidR="00D000A9" w:rsidRPr="009C1BE4" w:rsidRDefault="00D000A9" w:rsidP="00D000A9">
      <w:pPr>
        <w:pStyle w:val="ac"/>
        <w:numPr>
          <w:ilvl w:val="0"/>
          <w:numId w:val="4"/>
        </w:numPr>
        <w:spacing w:line="300" w:lineRule="exact"/>
        <w:ind w:leftChars="0" w:left="1843" w:hanging="283"/>
        <w:rPr>
          <w:rFonts w:ascii="Arial" w:eastAsia="ＭＳ ゴシック" w:hAnsi="ＭＳ ゴシック" w:cs="Arial"/>
          <w:sz w:val="22"/>
        </w:rPr>
      </w:pPr>
      <w:r w:rsidRPr="009C1BE4">
        <w:rPr>
          <w:rFonts w:ascii="Arial" w:eastAsia="ＭＳ ゴシック" w:hAnsi="ＭＳ ゴシック" w:cs="Arial" w:hint="eastAsia"/>
          <w:sz w:val="22"/>
        </w:rPr>
        <w:t>届</w:t>
      </w:r>
      <w:r>
        <w:rPr>
          <w:rFonts w:ascii="Arial" w:eastAsia="ＭＳ ゴシック" w:hAnsi="ＭＳ ゴシック" w:cs="Arial" w:hint="eastAsia"/>
          <w:sz w:val="22"/>
        </w:rPr>
        <w:t>出ガイドラインを正しく理解し、効果的にビジネスに活用するには？</w:t>
      </w:r>
    </w:p>
    <w:p w:rsidR="00D000A9" w:rsidRPr="009C1BE4" w:rsidRDefault="00D000A9" w:rsidP="00D000A9">
      <w:pPr>
        <w:spacing w:line="300" w:lineRule="exact"/>
        <w:ind w:firstLineChars="858" w:firstLine="1888"/>
        <w:rPr>
          <w:rFonts w:ascii="Arial" w:eastAsia="ＭＳ ゴシック" w:hAnsi="ＭＳ ゴシック" w:cs="Arial"/>
          <w:sz w:val="22"/>
        </w:rPr>
      </w:pPr>
      <w:r w:rsidRPr="009C1BE4">
        <w:rPr>
          <w:rFonts w:ascii="Arial" w:eastAsia="ＭＳ ゴシック" w:hAnsi="ＭＳ ゴシック" w:cs="Arial" w:hint="eastAsia"/>
          <w:sz w:val="22"/>
        </w:rPr>
        <w:t>有限会社健康栄養評価センター　代表取締役　柿野</w:t>
      </w:r>
      <w:r w:rsidRPr="009C1BE4">
        <w:rPr>
          <w:rFonts w:ascii="Arial" w:eastAsia="ＭＳ ゴシック" w:hAnsi="ＭＳ ゴシック" w:cs="Arial" w:hint="eastAsia"/>
          <w:sz w:val="22"/>
        </w:rPr>
        <w:t xml:space="preserve"> </w:t>
      </w:r>
      <w:r w:rsidRPr="009C1BE4">
        <w:rPr>
          <w:rFonts w:ascii="Arial" w:eastAsia="ＭＳ ゴシック" w:hAnsi="ＭＳ ゴシック" w:cs="Arial" w:hint="eastAsia"/>
          <w:sz w:val="22"/>
        </w:rPr>
        <w:t>賢一氏</w:t>
      </w:r>
    </w:p>
    <w:p w:rsidR="00D000A9" w:rsidRPr="009C1BE4" w:rsidRDefault="00D000A9" w:rsidP="00D000A9">
      <w:pPr>
        <w:pStyle w:val="ac"/>
        <w:numPr>
          <w:ilvl w:val="0"/>
          <w:numId w:val="4"/>
        </w:numPr>
        <w:spacing w:line="300" w:lineRule="exact"/>
        <w:ind w:leftChars="0" w:left="1843" w:hanging="283"/>
        <w:rPr>
          <w:rFonts w:ascii="Arial" w:eastAsia="ＭＳ ゴシック" w:hAnsi="ＭＳ ゴシック" w:cs="Arial"/>
          <w:sz w:val="22"/>
        </w:rPr>
      </w:pPr>
      <w:r w:rsidRPr="009C1BE4">
        <w:rPr>
          <w:rFonts w:ascii="Arial" w:eastAsia="ＭＳ ゴシック" w:hAnsi="ＭＳ ゴシック" w:cs="Arial" w:hint="eastAsia"/>
          <w:sz w:val="22"/>
        </w:rPr>
        <w:t>機能性表示制度に対応した</w:t>
      </w:r>
      <w:r w:rsidRPr="009C1BE4">
        <w:rPr>
          <w:rFonts w:ascii="Arial" w:eastAsia="ＭＳ ゴシック" w:hAnsi="ＭＳ ゴシック" w:cs="Arial" w:hint="eastAsia"/>
          <w:sz w:val="22"/>
        </w:rPr>
        <w:t>NMCD</w:t>
      </w:r>
      <w:r w:rsidRPr="009C1BE4">
        <w:rPr>
          <w:rFonts w:ascii="Arial" w:eastAsia="ＭＳ ゴシック" w:hAnsi="ＭＳ ゴシック" w:cs="Arial" w:hint="eastAsia"/>
          <w:sz w:val="22"/>
        </w:rPr>
        <w:t>と新</w:t>
      </w:r>
      <w:r w:rsidRPr="009C1BE4">
        <w:rPr>
          <w:rFonts w:ascii="Arial" w:eastAsia="ＭＳ ゴシック" w:hAnsi="ＭＳ ゴシック" w:cs="Arial" w:hint="eastAsia"/>
          <w:sz w:val="22"/>
        </w:rPr>
        <w:t>HQ</w:t>
      </w:r>
      <w:r>
        <w:rPr>
          <w:rFonts w:ascii="Arial" w:eastAsia="ＭＳ ゴシック" w:hAnsi="ＭＳ ゴシック" w:cs="Arial" w:hint="eastAsia"/>
          <w:sz w:val="22"/>
        </w:rPr>
        <w:t>認証</w:t>
      </w:r>
    </w:p>
    <w:p w:rsidR="00D000A9" w:rsidRDefault="00D000A9" w:rsidP="00D000A9">
      <w:pPr>
        <w:spacing w:line="300" w:lineRule="exact"/>
        <w:ind w:firstLineChars="858" w:firstLine="1888"/>
        <w:rPr>
          <w:rFonts w:ascii="Arial" w:eastAsia="ＭＳ ゴシック" w:hAnsi="ＭＳ ゴシック" w:cs="Arial"/>
          <w:sz w:val="22"/>
        </w:rPr>
      </w:pPr>
      <w:r w:rsidRPr="009C1BE4">
        <w:rPr>
          <w:rFonts w:ascii="Arial" w:eastAsia="ＭＳ ゴシック" w:hAnsi="ＭＳ ゴシック" w:cs="Arial" w:hint="eastAsia"/>
          <w:sz w:val="22"/>
        </w:rPr>
        <w:t>一般社団法人日本健康食品・サプリメント情報センター理事</w:t>
      </w:r>
      <w:r w:rsidRPr="009C1BE4">
        <w:rPr>
          <w:rFonts w:ascii="Arial" w:eastAsia="ＭＳ ゴシック" w:hAnsi="ＭＳ ゴシック" w:cs="Arial" w:hint="eastAsia"/>
          <w:sz w:val="22"/>
        </w:rPr>
        <w:t xml:space="preserve"> </w:t>
      </w:r>
      <w:r w:rsidRPr="009C1BE4">
        <w:rPr>
          <w:rFonts w:ascii="Arial" w:eastAsia="ＭＳ ゴシック" w:hAnsi="ＭＳ ゴシック" w:cs="Arial" w:hint="eastAsia"/>
          <w:sz w:val="22"/>
        </w:rPr>
        <w:t>宇野文博氏</w:t>
      </w:r>
    </w:p>
    <w:p w:rsidR="006A38C8" w:rsidRPr="009C1BE4" w:rsidRDefault="006A38C8" w:rsidP="006A38C8">
      <w:pPr>
        <w:ind w:firstLineChars="50" w:firstLine="110"/>
        <w:rPr>
          <w:rFonts w:ascii="Arial" w:eastAsia="ＭＳ ゴシック" w:hAnsi="ＭＳ ゴシック" w:cs="Arial"/>
          <w:sz w:val="22"/>
        </w:rPr>
      </w:pPr>
      <w:r w:rsidRPr="009C1BE4">
        <w:rPr>
          <w:rFonts w:ascii="Arial" w:eastAsia="ＭＳ ゴシック" w:hAnsi="ＭＳ ゴシック" w:cs="Arial"/>
          <w:sz w:val="22"/>
        </w:rPr>
        <w:t>主　催</w:t>
      </w:r>
      <w:r w:rsidRPr="009C1BE4">
        <w:rPr>
          <w:rFonts w:ascii="Arial" w:eastAsia="ＭＳ ゴシック" w:hAnsi="ＭＳ ゴシック" w:cs="Arial" w:hint="eastAsia"/>
          <w:sz w:val="22"/>
        </w:rPr>
        <w:t xml:space="preserve"> </w:t>
      </w:r>
      <w:r w:rsidRPr="009C1BE4">
        <w:rPr>
          <w:rFonts w:ascii="Arial" w:eastAsia="ＭＳ ゴシック" w:hAnsi="ＭＳ ゴシック" w:cs="Arial" w:hint="eastAsia"/>
          <w:sz w:val="22"/>
        </w:rPr>
        <w:t>：</w:t>
      </w:r>
      <w:r w:rsidRPr="009C1BE4">
        <w:rPr>
          <w:rFonts w:ascii="Arial" w:eastAsia="ＭＳ ゴシック" w:hAnsi="ＭＳ ゴシック" w:cs="Arial"/>
          <w:sz w:val="22"/>
        </w:rPr>
        <w:t xml:space="preserve">　</w:t>
      </w:r>
      <w:r w:rsidR="003E4104">
        <w:rPr>
          <w:rFonts w:ascii="Arial" w:eastAsia="ＭＳ ゴシック" w:hAnsi="ＭＳ ゴシック" w:cs="Arial" w:hint="eastAsia"/>
          <w:sz w:val="22"/>
        </w:rPr>
        <w:t xml:space="preserve">  </w:t>
      </w:r>
      <w:r w:rsidRPr="009C1BE4">
        <w:rPr>
          <w:rFonts w:ascii="Arial" w:eastAsia="ＭＳ ゴシック" w:hAnsi="ＭＳ ゴシック" w:cs="Arial" w:hint="eastAsia"/>
          <w:sz w:val="22"/>
        </w:rPr>
        <w:t>一般社団法人日本健康食品・サプリメント情報センター</w:t>
      </w:r>
      <w:r w:rsidRPr="009C1BE4">
        <w:rPr>
          <w:rFonts w:ascii="Arial" w:eastAsia="ＭＳ ゴシック" w:hAnsi="ＭＳ ゴシック" w:cs="Arial" w:hint="eastAsia"/>
          <w:sz w:val="22"/>
        </w:rPr>
        <w:t>(</w:t>
      </w:r>
      <w:r w:rsidRPr="009C1BE4">
        <w:rPr>
          <w:rFonts w:ascii="Arial" w:eastAsia="ＭＳ ゴシック" w:hAnsi="ＭＳ ゴシック" w:cs="Arial"/>
          <w:sz w:val="22"/>
        </w:rPr>
        <w:t>Jahfic</w:t>
      </w:r>
      <w:r w:rsidRPr="009C1BE4">
        <w:rPr>
          <w:rFonts w:ascii="Arial" w:eastAsia="ＭＳ ゴシック" w:hAnsi="ＭＳ ゴシック" w:cs="Arial" w:hint="eastAsia"/>
          <w:sz w:val="22"/>
        </w:rPr>
        <w:t>)</w:t>
      </w:r>
    </w:p>
    <w:p w:rsidR="006A38C8" w:rsidRPr="009C1BE4" w:rsidRDefault="006A38C8" w:rsidP="006A38C8">
      <w:pPr>
        <w:ind w:firstLineChars="50" w:firstLine="110"/>
        <w:rPr>
          <w:rFonts w:ascii="Arial" w:eastAsia="ＭＳ ゴシック" w:hAnsi="ＭＳ ゴシック" w:cs="Arial"/>
          <w:sz w:val="22"/>
        </w:rPr>
      </w:pPr>
      <w:r w:rsidRPr="009C1BE4">
        <w:rPr>
          <w:rFonts w:ascii="Arial" w:eastAsia="ＭＳ ゴシック" w:hAnsi="ＭＳ ゴシック" w:cs="Arial"/>
          <w:sz w:val="22"/>
        </w:rPr>
        <w:t>運　営</w:t>
      </w:r>
      <w:r w:rsidRPr="009C1BE4">
        <w:rPr>
          <w:rFonts w:ascii="Arial" w:eastAsia="ＭＳ ゴシック" w:hAnsi="ＭＳ ゴシック" w:cs="Arial" w:hint="eastAsia"/>
          <w:sz w:val="22"/>
        </w:rPr>
        <w:t xml:space="preserve"> </w:t>
      </w:r>
      <w:r w:rsidRPr="009C1BE4">
        <w:rPr>
          <w:rFonts w:ascii="Arial" w:eastAsia="ＭＳ ゴシック" w:hAnsi="ＭＳ ゴシック" w:cs="Arial" w:hint="eastAsia"/>
          <w:sz w:val="22"/>
        </w:rPr>
        <w:t>：</w:t>
      </w:r>
      <w:r w:rsidRPr="009C1BE4">
        <w:rPr>
          <w:rFonts w:ascii="Arial" w:eastAsia="ＭＳ ゴシック" w:hAnsi="ＭＳ ゴシック" w:cs="Arial"/>
          <w:sz w:val="22"/>
        </w:rPr>
        <w:t xml:space="preserve">　</w:t>
      </w:r>
      <w:r w:rsidR="003E4104">
        <w:rPr>
          <w:rFonts w:ascii="Arial" w:eastAsia="ＭＳ ゴシック" w:hAnsi="ＭＳ ゴシック" w:cs="Arial" w:hint="eastAsia"/>
          <w:sz w:val="22"/>
        </w:rPr>
        <w:t xml:space="preserve">  </w:t>
      </w:r>
      <w:r w:rsidRPr="009C1BE4">
        <w:rPr>
          <w:rFonts w:ascii="Arial" w:eastAsia="ＭＳ ゴシック" w:hAnsi="ＭＳ ゴシック" w:cs="Arial"/>
          <w:sz w:val="22"/>
        </w:rPr>
        <w:t>株式会社グローバルニュートリショングループ</w:t>
      </w:r>
      <w:r w:rsidRPr="009C1BE4">
        <w:rPr>
          <w:rFonts w:ascii="Arial" w:eastAsia="ＭＳ ゴシック" w:hAnsi="ＭＳ ゴシック" w:cs="Arial" w:hint="eastAsia"/>
          <w:sz w:val="22"/>
        </w:rPr>
        <w:t>（</w:t>
      </w:r>
      <w:r w:rsidRPr="009C1BE4">
        <w:rPr>
          <w:rFonts w:ascii="Arial" w:eastAsia="ＭＳ ゴシック" w:hAnsi="ＭＳ ゴシック" w:cs="Arial" w:hint="eastAsia"/>
          <w:sz w:val="22"/>
        </w:rPr>
        <w:t>GNG</w:t>
      </w:r>
      <w:r w:rsidRPr="009C1BE4">
        <w:rPr>
          <w:rFonts w:ascii="Arial" w:eastAsia="ＭＳ ゴシック" w:hAnsi="ＭＳ ゴシック" w:cs="Arial" w:hint="eastAsia"/>
          <w:sz w:val="22"/>
        </w:rPr>
        <w:t>）</w:t>
      </w:r>
    </w:p>
    <w:p w:rsidR="00D000A9" w:rsidRPr="009C1BE4" w:rsidRDefault="00225B9F" w:rsidP="00D000A9">
      <w:pPr>
        <w:ind w:firstLineChars="50" w:firstLine="105"/>
        <w:rPr>
          <w:rFonts w:ascii="Arial" w:eastAsia="ＭＳ ゴシック" w:hAnsi="ＭＳ ゴシック" w:cs="Arial"/>
          <w:sz w:val="22"/>
        </w:rPr>
      </w:pPr>
      <w:r>
        <w:rPr>
          <w:noProof/>
        </w:rPr>
        <mc:AlternateContent>
          <mc:Choice Requires="wps">
            <w:drawing>
              <wp:anchor distT="45720" distB="45720" distL="114300" distR="114300" simplePos="0" relativeHeight="251666944" behindDoc="0" locked="0" layoutInCell="1" allowOverlap="1" wp14:anchorId="44D7C408" wp14:editId="248830F0">
                <wp:simplePos x="0" y="0"/>
                <wp:positionH relativeFrom="column">
                  <wp:posOffset>3086099</wp:posOffset>
                </wp:positionH>
                <wp:positionV relativeFrom="paragraph">
                  <wp:posOffset>96520</wp:posOffset>
                </wp:positionV>
                <wp:extent cx="2543175" cy="140462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404620"/>
                        </a:xfrm>
                        <a:prstGeom prst="rect">
                          <a:avLst/>
                        </a:prstGeom>
                        <a:noFill/>
                        <a:ln w="9525">
                          <a:noFill/>
                          <a:miter lim="800000"/>
                          <a:headEnd/>
                          <a:tailEnd/>
                        </a:ln>
                      </wps:spPr>
                      <wps:txbx>
                        <w:txbxContent>
                          <w:p w:rsidR="00225B9F" w:rsidRDefault="00225B9F">
                            <w:r w:rsidRPr="00225B9F">
                              <w:rPr>
                                <w:rFonts w:ascii="Arial" w:eastAsia="ＭＳ ゴシック" w:hAnsi="ＭＳ ゴシック" w:cs="Arial" w:hint="eastAsia"/>
                                <w:i/>
                                <w:color w:val="FF0000"/>
                                <w:sz w:val="16"/>
                              </w:rPr>
                              <w:t>*</w:t>
                            </w:r>
                            <w:r w:rsidRPr="00225B9F">
                              <w:rPr>
                                <w:rFonts w:ascii="Arial" w:eastAsia="ＭＳ ゴシック" w:hAnsi="ＭＳ ゴシック" w:cs="Arial" w:hint="eastAsia"/>
                                <w:i/>
                                <w:color w:val="FF0000"/>
                                <w:sz w:val="16"/>
                              </w:rPr>
                              <w:t>申込者多数のため、定員を増やさせて頂きました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44D7C408" id="_x0000_t202" coordsize="21600,21600" o:spt="202" path="m,l,21600r21600,l21600,xe">
                <v:stroke joinstyle="miter"/>
                <v:path gradientshapeok="t" o:connecttype="rect"/>
              </v:shapetype>
              <v:shape id="テキスト ボックス 2" o:spid="_x0000_s1026" type="#_x0000_t202" style="position:absolute;left:0;text-align:left;margin-left:243pt;margin-top:7.6pt;width:200.25pt;height:110.6pt;z-index:251666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" filled="f" stroked="f">
                <v:textbox style="mso-fit-shape-to-text:t">
                  <w:txbxContent>
                    <w:p w:rsidR="00225B9F" w:rsidRDefault="00225B9F">
                      <w:r w:rsidRPr="00225B9F">
                        <w:rPr>
                          <w:rFonts w:ascii="Arial" w:eastAsia="ＭＳ ゴシック" w:hAnsi="ＭＳ ゴシック" w:cs="Arial" w:hint="eastAsia"/>
                          <w:i/>
                          <w:color w:val="FF0000"/>
                          <w:sz w:val="16"/>
                        </w:rPr>
                        <w:t>*</w:t>
                      </w:r>
                      <w:r w:rsidRPr="00225B9F">
                        <w:rPr>
                          <w:rFonts w:ascii="Arial" w:eastAsia="ＭＳ ゴシック" w:hAnsi="ＭＳ ゴシック" w:cs="Arial" w:hint="eastAsia"/>
                          <w:i/>
                          <w:color w:val="FF0000"/>
                          <w:sz w:val="16"/>
                        </w:rPr>
                        <w:t>申込者多数のため、定員を増やさせて頂きました</w:t>
                      </w:r>
                    </w:p>
                  </w:txbxContent>
                </v:textbox>
              </v:shape>
            </w:pict>
          </mc:Fallback>
        </mc:AlternateContent>
      </w:r>
      <w:r w:rsidR="00D000A9" w:rsidRPr="009C1BE4">
        <w:rPr>
          <w:rFonts w:ascii="ＭＳ ゴシック" w:eastAsia="ＭＳ ゴシック" w:hAnsi="ＭＳ ゴシック" w:cs="Arial" w:hint="eastAsia"/>
          <w:sz w:val="22"/>
        </w:rPr>
        <w:t xml:space="preserve">定　員 </w:t>
      </w:r>
      <w:r w:rsidR="00D000A9" w:rsidRPr="009C1BE4">
        <w:rPr>
          <w:rFonts w:ascii="Arial" w:eastAsia="ＭＳ ゴシック" w:hAnsi="ＭＳ ゴシック" w:cs="Arial" w:hint="eastAsia"/>
          <w:sz w:val="22"/>
        </w:rPr>
        <w:t>：</w:t>
      </w:r>
      <w:r w:rsidR="003E4104">
        <w:rPr>
          <w:rFonts w:ascii="Arial" w:eastAsia="ＭＳ ゴシック" w:hAnsi="ＭＳ ゴシック" w:cs="Arial" w:hint="eastAsia"/>
          <w:sz w:val="22"/>
        </w:rPr>
        <w:t xml:space="preserve">    </w:t>
      </w:r>
      <w:r w:rsidR="00D000A9" w:rsidRPr="00225B9F">
        <w:rPr>
          <w:rFonts w:ascii="Arial" w:eastAsia="ＭＳ ゴシック" w:hAnsi="ＭＳ ゴシック" w:cs="Arial" w:hint="eastAsia"/>
          <w:strike/>
          <w:sz w:val="22"/>
        </w:rPr>
        <w:t>30</w:t>
      </w:r>
      <w:r w:rsidRPr="00225B9F">
        <w:rPr>
          <w:rFonts w:ascii="Arial" w:eastAsia="ＭＳ ゴシック" w:hAnsi="ＭＳ ゴシック" w:cs="Arial" w:hint="eastAsia"/>
          <w:b/>
          <w:color w:val="FF0000"/>
          <w:sz w:val="22"/>
        </w:rPr>
        <w:t>70</w:t>
      </w:r>
      <w:r w:rsidR="00D000A9" w:rsidRPr="00225B9F">
        <w:rPr>
          <w:rFonts w:ascii="Arial" w:eastAsia="ＭＳ ゴシック" w:hAnsi="ＭＳ ゴシック" w:cs="Arial" w:hint="eastAsia"/>
          <w:b/>
          <w:color w:val="FF0000"/>
          <w:sz w:val="22"/>
        </w:rPr>
        <w:t>名</w:t>
      </w:r>
      <w:r w:rsidR="00D000A9" w:rsidRPr="009C1BE4">
        <w:rPr>
          <w:rFonts w:ascii="Arial" w:eastAsia="ＭＳ ゴシック" w:hAnsi="ＭＳ ゴシック" w:cs="Arial" w:hint="eastAsia"/>
          <w:sz w:val="22"/>
        </w:rPr>
        <w:t>（</w:t>
      </w:r>
      <w:r w:rsidR="00D000A9" w:rsidRPr="009C1BE4">
        <w:rPr>
          <w:rFonts w:ascii="Arial" w:eastAsia="ＭＳ ゴシック" w:hAnsi="ＭＳ ゴシック" w:cs="Arial" w:hint="eastAsia"/>
          <w:sz w:val="22"/>
        </w:rPr>
        <w:t>1</w:t>
      </w:r>
      <w:r w:rsidR="00D000A9" w:rsidRPr="009C1BE4">
        <w:rPr>
          <w:rFonts w:ascii="Arial" w:eastAsia="ＭＳ ゴシック" w:hAnsi="ＭＳ ゴシック" w:cs="Arial" w:hint="eastAsia"/>
          <w:sz w:val="22"/>
        </w:rPr>
        <w:t>社</w:t>
      </w:r>
      <w:r w:rsidR="00D000A9" w:rsidRPr="009C1BE4">
        <w:rPr>
          <w:rFonts w:ascii="Arial" w:eastAsia="ＭＳ ゴシック" w:hAnsi="ＭＳ ゴシック" w:cs="Arial" w:hint="eastAsia"/>
          <w:sz w:val="22"/>
        </w:rPr>
        <w:t>2</w:t>
      </w:r>
      <w:r w:rsidR="00D000A9" w:rsidRPr="009C1BE4">
        <w:rPr>
          <w:rFonts w:ascii="Arial" w:eastAsia="ＭＳ ゴシック" w:hAnsi="ＭＳ ゴシック" w:cs="Arial" w:hint="eastAsia"/>
          <w:sz w:val="22"/>
        </w:rPr>
        <w:t xml:space="preserve">名様まで。定員になり次第締め切らせていただきます。）　</w:t>
      </w:r>
    </w:p>
    <w:p w:rsidR="00D000A9" w:rsidRPr="00225B9F" w:rsidRDefault="00D000A9" w:rsidP="00D000A9">
      <w:pPr>
        <w:rPr>
          <w:rFonts w:ascii="Arial" w:eastAsia="ＭＳ ゴシック" w:hAnsi="ＭＳ ゴシック" w:cs="Arial"/>
          <w:color w:val="FF0000"/>
          <w:sz w:val="16"/>
        </w:rPr>
      </w:pPr>
      <w:r w:rsidRPr="009C1BE4">
        <w:rPr>
          <w:rFonts w:ascii="Arial" w:eastAsia="ＭＳ ゴシック" w:hAnsi="ＭＳ ゴシック" w:cs="Arial"/>
          <w:sz w:val="22"/>
        </w:rPr>
        <w:t>参</w:t>
      </w:r>
      <w:r w:rsidRPr="009C1BE4">
        <w:rPr>
          <w:rFonts w:ascii="Arial" w:eastAsia="ＭＳ ゴシック" w:hAnsi="ＭＳ ゴシック" w:cs="Arial" w:hint="eastAsia"/>
          <w:sz w:val="22"/>
        </w:rPr>
        <w:t xml:space="preserve"> </w:t>
      </w:r>
      <w:r w:rsidRPr="009C1BE4">
        <w:rPr>
          <w:rFonts w:ascii="Arial" w:eastAsia="ＭＳ ゴシック" w:hAnsi="ＭＳ ゴシック" w:cs="Arial"/>
          <w:sz w:val="22"/>
        </w:rPr>
        <w:t>加</w:t>
      </w:r>
      <w:r w:rsidRPr="009C1BE4">
        <w:rPr>
          <w:rFonts w:ascii="Arial" w:eastAsia="ＭＳ ゴシック" w:hAnsi="ＭＳ ゴシック" w:cs="Arial" w:hint="eastAsia"/>
          <w:sz w:val="22"/>
        </w:rPr>
        <w:t xml:space="preserve"> </w:t>
      </w:r>
      <w:r w:rsidRPr="009C1BE4">
        <w:rPr>
          <w:rFonts w:ascii="Arial" w:eastAsia="ＭＳ ゴシック" w:hAnsi="ＭＳ ゴシック" w:cs="Arial"/>
          <w:sz w:val="22"/>
        </w:rPr>
        <w:t>費</w:t>
      </w:r>
      <w:r w:rsidRPr="009C1BE4">
        <w:rPr>
          <w:rFonts w:ascii="Arial" w:eastAsia="ＭＳ ゴシック" w:hAnsi="ＭＳ ゴシック" w:cs="Arial" w:hint="eastAsia"/>
          <w:sz w:val="22"/>
        </w:rPr>
        <w:t>：</w:t>
      </w:r>
      <w:r w:rsidR="003E4104">
        <w:rPr>
          <w:rFonts w:ascii="Arial" w:eastAsia="ＭＳ ゴシック" w:hAnsi="ＭＳ ゴシック" w:cs="Arial" w:hint="eastAsia"/>
          <w:sz w:val="22"/>
        </w:rPr>
        <w:t xml:space="preserve">    </w:t>
      </w:r>
      <w:r w:rsidRPr="009C1BE4">
        <w:rPr>
          <w:rFonts w:ascii="Arial" w:eastAsia="ＭＳ ゴシック" w:hAnsi="ＭＳ ゴシック" w:cs="Arial"/>
          <w:sz w:val="22"/>
        </w:rPr>
        <w:t>3</w:t>
      </w:r>
      <w:r w:rsidRPr="009C1BE4">
        <w:rPr>
          <w:rFonts w:ascii="Arial" w:eastAsia="ＭＳ ゴシック" w:hAnsi="Arial" w:cs="Arial" w:hint="eastAsia"/>
          <w:sz w:val="22"/>
        </w:rPr>
        <w:t>,</w:t>
      </w:r>
      <w:r w:rsidRPr="009C1BE4">
        <w:rPr>
          <w:rFonts w:ascii="Arial" w:eastAsia="ＭＳ ゴシック" w:hAnsi="Arial" w:cs="Arial"/>
          <w:sz w:val="22"/>
        </w:rPr>
        <w:t>5</w:t>
      </w:r>
      <w:r w:rsidRPr="009C1BE4">
        <w:rPr>
          <w:rFonts w:ascii="Arial" w:eastAsia="ＭＳ ゴシック" w:hAnsi="Arial" w:cs="Arial" w:hint="eastAsia"/>
          <w:sz w:val="22"/>
        </w:rPr>
        <w:t>00</w:t>
      </w:r>
      <w:r w:rsidRPr="009C1BE4">
        <w:rPr>
          <w:rFonts w:ascii="Arial" w:eastAsia="ＭＳ ゴシック" w:hAnsi="ＭＳ ゴシック" w:cs="Arial"/>
          <w:sz w:val="22"/>
        </w:rPr>
        <w:t>円（</w:t>
      </w:r>
      <w:r w:rsidRPr="009C1BE4">
        <w:rPr>
          <w:rFonts w:ascii="Arial" w:eastAsia="ＭＳ ゴシック" w:hAnsi="ＭＳ ゴシック" w:cs="Arial" w:hint="eastAsia"/>
          <w:sz w:val="22"/>
        </w:rPr>
        <w:t>税込</w:t>
      </w:r>
      <w:r w:rsidRPr="009C1BE4">
        <w:rPr>
          <w:rFonts w:ascii="Arial" w:eastAsia="ＭＳ ゴシック" w:hAnsi="ＭＳ ゴシック" w:cs="Arial"/>
          <w:sz w:val="22"/>
        </w:rPr>
        <w:t>）</w:t>
      </w:r>
      <w:r w:rsidR="00225B9F">
        <w:rPr>
          <w:rFonts w:ascii="Arial" w:eastAsia="ＭＳ ゴシック" w:hAnsi="ＭＳ ゴシック" w:cs="Arial" w:hint="eastAsia"/>
          <w:sz w:val="22"/>
        </w:rPr>
        <w:t xml:space="preserve">　　　　　　　　</w:t>
      </w:r>
    </w:p>
    <w:p w:rsidR="00D000A9" w:rsidRPr="009C1BE4" w:rsidRDefault="006A38C8" w:rsidP="00D000A9">
      <w:pPr>
        <w:ind w:left="1782" w:hangingChars="810" w:hanging="1782"/>
        <w:rPr>
          <w:rFonts w:ascii="Arial" w:eastAsia="ＭＳ ゴシック" w:hAnsi="ＭＳ ゴシック" w:cs="Arial"/>
        </w:rPr>
      </w:pPr>
      <w:r>
        <w:rPr>
          <w:rFonts w:ascii="Arial" w:eastAsia="ＭＳ ゴシック" w:hAnsi="ＭＳ ゴシック" w:cs="Arial" w:hint="eastAsia"/>
          <w:sz w:val="22"/>
        </w:rPr>
        <w:t>申込方法</w:t>
      </w:r>
      <w:r w:rsidRPr="009C1BE4">
        <w:rPr>
          <w:rFonts w:ascii="Arial" w:eastAsia="ＭＳ ゴシック" w:hAnsi="ＭＳ ゴシック" w:cs="Arial" w:hint="eastAsia"/>
          <w:sz w:val="22"/>
        </w:rPr>
        <w:t>：</w:t>
      </w:r>
      <w:r w:rsidR="003E4104">
        <w:rPr>
          <w:rFonts w:ascii="Arial" w:eastAsia="ＭＳ ゴシック" w:hAnsi="ＭＳ ゴシック" w:cs="Arial" w:hint="eastAsia"/>
          <w:sz w:val="22"/>
        </w:rPr>
        <w:t xml:space="preserve">　</w:t>
      </w:r>
      <w:r w:rsidR="003E4104">
        <w:rPr>
          <w:rFonts w:ascii="Arial" w:eastAsia="ＭＳ ゴシック" w:hAnsi="ＭＳ ゴシック" w:cs="Arial" w:hint="eastAsia"/>
          <w:sz w:val="22"/>
        </w:rPr>
        <w:t xml:space="preserve"> </w:t>
      </w:r>
      <w:r w:rsidR="001C0D02">
        <w:rPr>
          <w:rFonts w:ascii="Arial" w:eastAsia="ＭＳ ゴシック" w:hAnsi="ＭＳ ゴシック" w:cs="Arial"/>
          <w:sz w:val="22"/>
        </w:rPr>
        <w:t xml:space="preserve"> </w:t>
      </w:r>
      <w:r w:rsidR="00D000A9" w:rsidRPr="009C1BE4">
        <w:rPr>
          <w:rFonts w:ascii="Arial" w:eastAsia="ＭＳ ゴシック" w:hAnsi="ＭＳ ゴシック" w:cs="Arial" w:hint="eastAsia"/>
        </w:rPr>
        <w:t>1.</w:t>
      </w:r>
      <w:r w:rsidR="00D000A9" w:rsidRPr="009C1BE4">
        <w:rPr>
          <w:rFonts w:ascii="Arial" w:eastAsia="ＭＳ ゴシック" w:hAnsi="ＭＳ ゴシック" w:cs="Arial" w:hint="eastAsia"/>
        </w:rPr>
        <w:t xml:space="preserve">　下記専用サイトからお申込み</w:t>
      </w:r>
    </w:p>
    <w:p w:rsidR="00D000A9" w:rsidRPr="009C1BE4" w:rsidRDefault="00D000A9" w:rsidP="001C0D02">
      <w:pPr>
        <w:ind w:leftChars="742" w:left="1558"/>
        <w:rPr>
          <w:rFonts w:ascii="Arial" w:eastAsia="ＭＳ ゴシック" w:hAnsi="ＭＳ ゴシック" w:cs="Arial"/>
        </w:rPr>
      </w:pPr>
      <w:r w:rsidRPr="009C1BE4">
        <w:rPr>
          <w:rFonts w:ascii="Arial" w:eastAsia="ＭＳ ゴシック" w:hAnsi="Arial" w:cs="Arial"/>
          <w:noProof/>
          <w:sz w:val="22"/>
        </w:rPr>
        <mc:AlternateContent>
          <mc:Choice Requires="wps">
            <w:drawing>
              <wp:anchor distT="45720" distB="45720" distL="114300" distR="114300" simplePos="0" relativeHeight="251664896" behindDoc="0" locked="0" layoutInCell="1" allowOverlap="1" wp14:anchorId="4562F09B" wp14:editId="7FB54CC3">
                <wp:simplePos x="0" y="0"/>
                <wp:positionH relativeFrom="column">
                  <wp:posOffset>3163570</wp:posOffset>
                </wp:positionH>
                <wp:positionV relativeFrom="paragraph">
                  <wp:posOffset>215265</wp:posOffset>
                </wp:positionV>
                <wp:extent cx="2657475" cy="1404620"/>
                <wp:effectExtent l="0" t="0" r="9525"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404620"/>
                        </a:xfrm>
                        <a:prstGeom prst="rect">
                          <a:avLst/>
                        </a:prstGeom>
                        <a:solidFill>
                          <a:srgbClr val="FFFFFF"/>
                        </a:solidFill>
                        <a:ln w="9525">
                          <a:noFill/>
                          <a:miter lim="800000"/>
                          <a:headEnd/>
                          <a:tailEnd/>
                        </a:ln>
                      </wps:spPr>
                      <wps:txbx>
                        <w:txbxContent>
                          <w:p w:rsidR="00D000A9" w:rsidRPr="00AA1E79" w:rsidRDefault="00D000A9" w:rsidP="00D000A9">
                            <w:pPr>
                              <w:spacing w:line="240" w:lineRule="exact"/>
                              <w:rPr>
                                <w:sz w:val="18"/>
                              </w:rPr>
                            </w:pPr>
                            <w:r w:rsidRPr="00AA1E79">
                              <w:rPr>
                                <w:rFonts w:hint="eastAsia"/>
                                <w:sz w:val="18"/>
                              </w:rPr>
                              <w:t>※当日の現金のお支払は原則承っておりません。</w:t>
                            </w:r>
                          </w:p>
                          <w:p w:rsidR="00D000A9" w:rsidRPr="00AA1E79" w:rsidRDefault="00D000A9" w:rsidP="00D000A9">
                            <w:pPr>
                              <w:spacing w:line="240" w:lineRule="exact"/>
                              <w:rPr>
                                <w:sz w:val="18"/>
                              </w:rPr>
                            </w:pPr>
                            <w:r w:rsidRPr="00AA1E79">
                              <w:rPr>
                                <w:rFonts w:hint="eastAsia"/>
                                <w:sz w:val="18"/>
                              </w:rPr>
                              <w:t>領収書をご希望の方は、事前にご連絡ください。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4562F09B" id="_x0000_s1027" type="#_x0000_t202" style="position:absolute;left:0;text-align:left;margin-left:249.1pt;margin-top:16.95pt;width:209.25pt;height:110.6pt;z-index:2516648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" stroked="f">
                <v:textbox style="mso-fit-shape-to-text:t">
                  <w:txbxContent>
                    <w:p w:rsidR="00D000A9" w:rsidRPr="00AA1E79" w:rsidRDefault="00D000A9" w:rsidP="00D000A9">
                      <w:pPr>
                        <w:spacing w:line="240" w:lineRule="exact"/>
                        <w:rPr>
                          <w:sz w:val="18"/>
                        </w:rPr>
                      </w:pPr>
                      <w:r w:rsidRPr="00AA1E79">
                        <w:rPr>
                          <w:rFonts w:hint="eastAsia"/>
                          <w:sz w:val="18"/>
                        </w:rPr>
                        <w:t>※当日の現金のお支払は原則承っておりません。</w:t>
                      </w:r>
                    </w:p>
                    <w:p w:rsidR="00D000A9" w:rsidRPr="00AA1E79" w:rsidRDefault="00D000A9" w:rsidP="00D000A9">
                      <w:pPr>
                        <w:spacing w:line="240" w:lineRule="exact"/>
                        <w:rPr>
                          <w:sz w:val="18"/>
                        </w:rPr>
                      </w:pPr>
                      <w:r w:rsidRPr="00AA1E79">
                        <w:rPr>
                          <w:rFonts w:hint="eastAsia"/>
                          <w:sz w:val="18"/>
                        </w:rPr>
                        <w:t>領収書をご希望の方は、事前にご連絡ください。</w:t>
                      </w:r>
                    </w:p>
                  </w:txbxContent>
                </v:textbox>
              </v:shape>
            </w:pict>
          </mc:Fallback>
        </mc:AlternateContent>
      </w:r>
      <w:r w:rsidRPr="009C1BE4">
        <w:rPr>
          <w:rFonts w:ascii="Arial" w:eastAsia="ＭＳ ゴシック" w:hAnsi="ＭＳ ゴシック" w:cs="Arial"/>
        </w:rPr>
        <w:t xml:space="preserve">2.  </w:t>
      </w:r>
      <w:r w:rsidRPr="009C1BE4">
        <w:rPr>
          <w:rFonts w:ascii="Arial" w:eastAsia="ＭＳ ゴシック" w:hAnsi="ＭＳ ゴシック" w:cs="Arial" w:hint="eastAsia"/>
        </w:rPr>
        <w:t>受付メールに振込先を記載しておりますので、期日迄にお支払いください。</w:t>
      </w:r>
      <w:r w:rsidRPr="009C1BE4">
        <w:rPr>
          <w:rFonts w:ascii="Arial" w:eastAsia="ＭＳ ゴシック" w:hAnsi="ＭＳ ゴシック" w:cs="Arial"/>
        </w:rPr>
        <w:br/>
      </w:r>
      <w:r w:rsidRPr="009C1BE4">
        <w:rPr>
          <w:rFonts w:ascii="Arial" w:eastAsia="ＭＳ ゴシック" w:hAnsi="ＭＳ ゴシック" w:cs="Arial" w:hint="eastAsia"/>
        </w:rPr>
        <w:t>3.</w:t>
      </w:r>
      <w:r w:rsidRPr="009C1BE4">
        <w:rPr>
          <w:rFonts w:ascii="Arial" w:eastAsia="ＭＳ ゴシック" w:hAnsi="ＭＳ ゴシック" w:cs="Arial" w:hint="eastAsia"/>
        </w:rPr>
        <w:t xml:space="preserve">　受講票送付</w:t>
      </w:r>
    </w:p>
    <w:p w:rsidR="00D000A9" w:rsidRDefault="00D000A9" w:rsidP="00D000A9">
      <w:pPr>
        <w:rPr>
          <w:rStyle w:val="a9"/>
          <w:rFonts w:ascii="Arial" w:eastAsia="ＭＳ ゴシック" w:hAnsi="ＭＳ ゴシック" w:cs="Arial"/>
          <w:sz w:val="22"/>
        </w:rPr>
      </w:pPr>
      <w:r w:rsidRPr="009C1BE4">
        <w:rPr>
          <w:rFonts w:ascii="ＭＳ ゴシック" w:eastAsia="ＭＳ ゴシック" w:hAnsi="ＭＳ ゴシック" w:cs="Arial" w:hint="eastAsia"/>
          <w:sz w:val="22"/>
        </w:rPr>
        <w:t>申 込 先</w:t>
      </w:r>
      <w:r w:rsidRPr="009C1BE4">
        <w:rPr>
          <w:rFonts w:ascii="Arial" w:eastAsia="ＭＳ ゴシック" w:hAnsi="ＭＳ ゴシック" w:cs="Arial" w:hint="eastAsia"/>
          <w:sz w:val="22"/>
        </w:rPr>
        <w:t>：</w:t>
      </w:r>
      <w:r w:rsidR="003E4104">
        <w:rPr>
          <w:rFonts w:ascii="Arial" w:eastAsia="ＭＳ ゴシック" w:hAnsi="ＭＳ ゴシック" w:cs="Arial" w:hint="eastAsia"/>
          <w:sz w:val="22"/>
        </w:rPr>
        <w:t xml:space="preserve">　</w:t>
      </w:r>
      <w:r w:rsidR="003E4104">
        <w:rPr>
          <w:rFonts w:ascii="Arial" w:eastAsia="ＭＳ ゴシック" w:hAnsi="ＭＳ ゴシック" w:cs="Arial" w:hint="eastAsia"/>
          <w:sz w:val="22"/>
        </w:rPr>
        <w:t xml:space="preserve"> </w:t>
      </w:r>
      <w:hyperlink r:id="rId8" w:history="1">
        <w:r w:rsidRPr="009C1BE4">
          <w:rPr>
            <w:rStyle w:val="a9"/>
            <w:rFonts w:ascii="Arial" w:eastAsia="ＭＳ ゴシック" w:hAnsi="ＭＳ ゴシック" w:cs="Arial"/>
            <w:sz w:val="22"/>
          </w:rPr>
          <w:t>http://</w:t>
        </w:r>
      </w:hyperlink>
      <w:r w:rsidR="00AF14CE" w:rsidRPr="00AF14CE">
        <w:rPr>
          <w:rStyle w:val="a9"/>
          <w:rFonts w:ascii="Arial" w:eastAsia="ＭＳ ゴシック" w:hAnsi="ＭＳ ゴシック" w:cs="Arial"/>
          <w:sz w:val="22"/>
        </w:rPr>
        <w:t>goo.gl/t9bctx</w:t>
      </w:r>
    </w:p>
    <w:p w:rsidR="00997503" w:rsidRDefault="00417A2F" w:rsidP="008E0EE9">
      <w:pPr>
        <w:rPr>
          <w:rFonts w:ascii="Arial" w:eastAsia="ＭＳ ゴシック" w:hAnsi="ＭＳ ゴシック" w:cs="Arial"/>
        </w:rPr>
      </w:pPr>
      <w:r w:rsidRPr="00476DF2">
        <w:rPr>
          <w:b/>
          <w:noProof/>
        </w:rPr>
        <w:lastRenderedPageBreak/>
        <mc:AlternateContent>
          <mc:Choice Requires="wps">
            <w:drawing>
              <wp:anchor distT="45720" distB="45720" distL="114300" distR="114300" simplePos="0" relativeHeight="251654656" behindDoc="0" locked="0" layoutInCell="1" allowOverlap="1" wp14:anchorId="1CE31303" wp14:editId="4E5D0FED">
                <wp:simplePos x="0" y="0"/>
                <wp:positionH relativeFrom="column">
                  <wp:posOffset>-165735</wp:posOffset>
                </wp:positionH>
                <wp:positionV relativeFrom="paragraph">
                  <wp:posOffset>20320</wp:posOffset>
                </wp:positionV>
                <wp:extent cx="236093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476DF2" w:rsidRDefault="00476DF2">
                            <w:r>
                              <w:rPr>
                                <w:rFonts w:ascii="Arial" w:eastAsia="ＭＳ ゴシック" w:hAnsi="Arial" w:cs="Arial" w:hint="eastAsia"/>
                              </w:rPr>
                              <w:t>【プログラム】</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1CE31303" id="_x0000_s1028" type="#_x0000_t202" style="position:absolute;left:0;text-align:left;margin-left:-13.05pt;margin-top:1.6pt;width:185.9pt;height:110.6pt;z-index:2516546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" filled="f" stroked="f">
                <v:textbox style="mso-fit-shape-to-text:t">
                  <w:txbxContent>
                    <w:p w:rsidR="00476DF2" w:rsidRDefault="00476DF2">
                      <w:r>
                        <w:rPr>
                          <w:rFonts w:ascii="Arial" w:eastAsia="ＭＳ ゴシック" w:hAnsi="Arial" w:cs="Arial" w:hint="eastAsia"/>
                        </w:rPr>
                        <w:t>【プログラム】</w:t>
                      </w:r>
                    </w:p>
                  </w:txbxContent>
                </v:textbox>
              </v:shape>
            </w:pict>
          </mc:Fallback>
        </mc:AlternateContent>
      </w:r>
    </w:p>
    <w:p w:rsidR="00DA3675" w:rsidRDefault="00DA3675" w:rsidP="008E0EE9">
      <w:pPr>
        <w:rPr>
          <w:rFonts w:ascii="Arial" w:eastAsia="ＭＳ ゴシック" w:hAnsi="ＭＳ ゴシック" w:cs="Arial"/>
        </w:rPr>
      </w:pPr>
    </w:p>
    <w:p w:rsidR="00E6033B" w:rsidRDefault="00E6033B" w:rsidP="008E0EE9">
      <w:pPr>
        <w:rPr>
          <w:b/>
        </w:rPr>
      </w:pPr>
      <w:r w:rsidRPr="00C35BF8">
        <w:rPr>
          <w:rFonts w:hint="eastAsia"/>
          <w:b/>
        </w:rPr>
        <w:t>13:</w:t>
      </w:r>
      <w:r w:rsidR="00FB468C">
        <w:rPr>
          <w:rFonts w:hint="eastAsia"/>
          <w:b/>
        </w:rPr>
        <w:t>2</w:t>
      </w:r>
      <w:r w:rsidR="00D000A9">
        <w:rPr>
          <w:rFonts w:hint="eastAsia"/>
          <w:b/>
        </w:rPr>
        <w:t>0</w:t>
      </w:r>
      <w:r w:rsidRPr="00C35BF8">
        <w:rPr>
          <w:rFonts w:hint="eastAsia"/>
          <w:b/>
        </w:rPr>
        <w:t>～</w:t>
      </w:r>
      <w:r>
        <w:rPr>
          <w:rFonts w:hint="eastAsia"/>
          <w:b/>
        </w:rPr>
        <w:t xml:space="preserve">　</w:t>
      </w:r>
      <w:r w:rsidR="00737EA6">
        <w:rPr>
          <w:rFonts w:hint="eastAsia"/>
          <w:b/>
        </w:rPr>
        <w:t xml:space="preserve">      </w:t>
      </w:r>
      <w:r>
        <w:rPr>
          <w:rFonts w:hint="eastAsia"/>
          <w:b/>
        </w:rPr>
        <w:t>受付開始</w:t>
      </w:r>
    </w:p>
    <w:p w:rsidR="00417A2F" w:rsidRDefault="00417A2F" w:rsidP="00417A2F">
      <w:pPr>
        <w:spacing w:line="140" w:lineRule="exact"/>
        <w:rPr>
          <w:b/>
        </w:rPr>
      </w:pPr>
    </w:p>
    <w:p w:rsidR="00E6033B" w:rsidRPr="00E6033B" w:rsidRDefault="00E6033B" w:rsidP="00E6033B">
      <w:pPr>
        <w:spacing w:line="160" w:lineRule="exact"/>
        <w:rPr>
          <w:rFonts w:ascii="Arial" w:eastAsia="ＭＳ ゴシック" w:hAnsi="ＭＳ ゴシック" w:cs="Arial"/>
          <w:sz w:val="16"/>
        </w:rPr>
      </w:pPr>
    </w:p>
    <w:p w:rsidR="0058440C" w:rsidRDefault="00B82BC3" w:rsidP="00B76DF2">
      <w:pPr>
        <w:spacing w:line="280" w:lineRule="exact"/>
        <w:ind w:left="1687" w:hangingChars="800" w:hanging="1687"/>
        <w:rPr>
          <w:b/>
        </w:rPr>
      </w:pPr>
      <w:r w:rsidRPr="00C35BF8">
        <w:rPr>
          <w:rFonts w:hint="eastAsia"/>
          <w:b/>
        </w:rPr>
        <w:t>13:</w:t>
      </w:r>
      <w:r w:rsidR="00FB468C">
        <w:rPr>
          <w:rFonts w:hint="eastAsia"/>
          <w:b/>
        </w:rPr>
        <w:t>30</w:t>
      </w:r>
      <w:r w:rsidRPr="00C35BF8">
        <w:rPr>
          <w:rFonts w:hint="eastAsia"/>
          <w:b/>
        </w:rPr>
        <w:t>～</w:t>
      </w:r>
      <w:r w:rsidRPr="00C35BF8">
        <w:rPr>
          <w:rFonts w:hint="eastAsia"/>
          <w:b/>
        </w:rPr>
        <w:t>14:</w:t>
      </w:r>
      <w:r w:rsidR="00FB468C">
        <w:rPr>
          <w:rFonts w:hint="eastAsia"/>
          <w:b/>
        </w:rPr>
        <w:t>20</w:t>
      </w:r>
      <w:r w:rsidR="0058440C">
        <w:rPr>
          <w:rFonts w:hint="eastAsia"/>
          <w:b/>
        </w:rPr>
        <w:t xml:space="preserve">　『</w:t>
      </w:r>
      <w:r w:rsidR="00644B96" w:rsidRPr="00644B96">
        <w:rPr>
          <w:rFonts w:hint="eastAsia"/>
          <w:b/>
        </w:rPr>
        <w:t>機能性表示食品の可能性と企業の責任</w:t>
      </w:r>
      <w:r w:rsidR="0058440C">
        <w:rPr>
          <w:rFonts w:hint="eastAsia"/>
          <w:b/>
        </w:rPr>
        <w:t xml:space="preserve">』　</w:t>
      </w:r>
    </w:p>
    <w:p w:rsidR="0058440C" w:rsidRDefault="00997503" w:rsidP="001533D9">
      <w:pPr>
        <w:spacing w:after="240" w:line="280" w:lineRule="exact"/>
        <w:ind w:left="1680" w:hangingChars="800" w:hanging="1680"/>
        <w:rPr>
          <w:b/>
        </w:rPr>
      </w:pPr>
      <w:r w:rsidRPr="00997503">
        <w:rPr>
          <w:noProof/>
        </w:rPr>
        <w:drawing>
          <wp:anchor distT="0" distB="0" distL="114300" distR="114300" simplePos="0" relativeHeight="251653631" behindDoc="0" locked="0" layoutInCell="1" allowOverlap="1" wp14:anchorId="7478268D" wp14:editId="406BDBB8">
            <wp:simplePos x="0" y="0"/>
            <wp:positionH relativeFrom="column">
              <wp:posOffset>-80645</wp:posOffset>
            </wp:positionH>
            <wp:positionV relativeFrom="paragraph">
              <wp:posOffset>70485</wp:posOffset>
            </wp:positionV>
            <wp:extent cx="1064895" cy="1457325"/>
            <wp:effectExtent l="0" t="0" r="1905" b="9525"/>
            <wp:wrapSquare wrapText="bothSides"/>
            <wp:docPr id="1" name="図 1" descr="\\Gserver\data\写真\武田社長写真\GNG武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erver\data\写真\武田社長写真\GNG武田.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4167" b="4761"/>
                    <a:stretch/>
                  </pic:blipFill>
                  <pic:spPr bwMode="auto">
                    <a:xfrm>
                      <a:off x="0" y="0"/>
                      <a:ext cx="1064895" cy="1457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8440C">
        <w:rPr>
          <w:rFonts w:hint="eastAsia"/>
          <w:b/>
        </w:rPr>
        <w:t>株式会社グローバルニュートリショングループ</w:t>
      </w:r>
      <w:r w:rsidR="00D80CD8">
        <w:rPr>
          <w:rFonts w:hint="eastAsia"/>
          <w:b/>
        </w:rPr>
        <w:t xml:space="preserve">　</w:t>
      </w:r>
      <w:r w:rsidR="0058440C">
        <w:rPr>
          <w:rFonts w:hint="eastAsia"/>
          <w:b/>
        </w:rPr>
        <w:t>代表取締役　武田</w:t>
      </w:r>
      <w:r w:rsidR="0058440C">
        <w:rPr>
          <w:rFonts w:hint="eastAsia"/>
          <w:b/>
        </w:rPr>
        <w:t xml:space="preserve"> </w:t>
      </w:r>
      <w:r w:rsidR="0058440C">
        <w:rPr>
          <w:rFonts w:hint="eastAsia"/>
          <w:b/>
        </w:rPr>
        <w:t>猛</w:t>
      </w:r>
      <w:r w:rsidR="00417A2F">
        <w:rPr>
          <w:rFonts w:hint="eastAsia"/>
          <w:b/>
        </w:rPr>
        <w:t>氏</w:t>
      </w:r>
    </w:p>
    <w:p w:rsidR="00644B96" w:rsidRPr="00644B96" w:rsidRDefault="00C35BF8" w:rsidP="00644B96">
      <w:pPr>
        <w:spacing w:line="280" w:lineRule="exact"/>
      </w:pPr>
      <w:r w:rsidRPr="00820F6A">
        <w:rPr>
          <w:rFonts w:hint="eastAsia"/>
          <w:color w:val="002060"/>
        </w:rPr>
        <w:t xml:space="preserve">　</w:t>
      </w:r>
      <w:r w:rsidR="00644B96" w:rsidRPr="00644B96">
        <w:rPr>
          <w:rFonts w:hint="eastAsia"/>
        </w:rPr>
        <w:t>公表された届出情報から、機能性表示食品の具体像が見えてきた。また、企業の取り組み姿勢もはっきりと公表される、透明性の高い制度であることもはっきりした。一方で、消費者庁がどの程度届出情報に関与するかも凡そわかってきた。</w:t>
      </w:r>
    </w:p>
    <w:p w:rsidR="00C35BF8" w:rsidRPr="00644B96" w:rsidRDefault="00644B96" w:rsidP="00644B96">
      <w:pPr>
        <w:spacing w:line="280" w:lineRule="exact"/>
      </w:pPr>
      <w:r w:rsidRPr="00644B96">
        <w:rPr>
          <w:rFonts w:hint="eastAsia"/>
        </w:rPr>
        <w:t>6</w:t>
      </w:r>
      <w:r w:rsidRPr="00644B96">
        <w:rPr>
          <w:rFonts w:hint="eastAsia"/>
        </w:rPr>
        <w:t>月中旬から機能性表示食品が発売され、消費者の目に触れることになる。機能性表示食品の登場により市場がどのように変化をするのか、制度の魅力や可能性について考えてみる。また、機能性表示食品制度を健全なものとする為に企業が担うべき役割や責任についても考えてみたい。</w:t>
      </w:r>
    </w:p>
    <w:p w:rsidR="00C35BF8" w:rsidRDefault="00C35BF8" w:rsidP="00B76DF2">
      <w:pPr>
        <w:spacing w:line="220" w:lineRule="exact"/>
      </w:pPr>
    </w:p>
    <w:p w:rsidR="00D000A9" w:rsidRDefault="00D000A9" w:rsidP="00B76DF2">
      <w:pPr>
        <w:spacing w:line="220" w:lineRule="exact"/>
      </w:pPr>
    </w:p>
    <w:p w:rsidR="00644B96" w:rsidRPr="00B82BC3" w:rsidRDefault="00644B96" w:rsidP="00B82BC3">
      <w:pPr>
        <w:spacing w:line="160" w:lineRule="exact"/>
      </w:pPr>
    </w:p>
    <w:p w:rsidR="008E0EE9" w:rsidRDefault="00B82BC3" w:rsidP="00B76DF2">
      <w:pPr>
        <w:spacing w:line="280" w:lineRule="exact"/>
        <w:rPr>
          <w:b/>
        </w:rPr>
      </w:pPr>
      <w:r w:rsidRPr="0058440C">
        <w:rPr>
          <w:rFonts w:hint="eastAsia"/>
          <w:b/>
        </w:rPr>
        <w:t>14:</w:t>
      </w:r>
      <w:r w:rsidR="00FB468C">
        <w:rPr>
          <w:rFonts w:hint="eastAsia"/>
          <w:b/>
        </w:rPr>
        <w:t>2</w:t>
      </w:r>
      <w:r w:rsidR="00053B5F">
        <w:rPr>
          <w:rFonts w:hint="eastAsia"/>
          <w:b/>
        </w:rPr>
        <w:t>0</w:t>
      </w:r>
      <w:r w:rsidRPr="0058440C">
        <w:rPr>
          <w:rFonts w:hint="eastAsia"/>
          <w:b/>
        </w:rPr>
        <w:t>～</w:t>
      </w:r>
      <w:r w:rsidRPr="0058440C">
        <w:rPr>
          <w:rFonts w:hint="eastAsia"/>
          <w:b/>
        </w:rPr>
        <w:t>15:</w:t>
      </w:r>
      <w:r w:rsidR="00FB468C">
        <w:rPr>
          <w:rFonts w:hint="eastAsia"/>
          <w:b/>
        </w:rPr>
        <w:t>1</w:t>
      </w:r>
      <w:r w:rsidR="00053B5F">
        <w:rPr>
          <w:rFonts w:hint="eastAsia"/>
          <w:b/>
        </w:rPr>
        <w:t>0</w:t>
      </w:r>
      <w:r w:rsidR="008E0EE9">
        <w:rPr>
          <w:rFonts w:hint="eastAsia"/>
          <w:b/>
        </w:rPr>
        <w:t xml:space="preserve">　『</w:t>
      </w:r>
      <w:r w:rsidR="00820F6A" w:rsidRPr="00820F6A">
        <w:rPr>
          <w:rFonts w:hint="eastAsia"/>
          <w:b/>
        </w:rPr>
        <w:t>届出ガイドラインを正しく理解し、効果的にビジネスに活用するには？</w:t>
      </w:r>
      <w:r w:rsidR="008E0EE9">
        <w:rPr>
          <w:rFonts w:hint="eastAsia"/>
          <w:b/>
        </w:rPr>
        <w:t>』</w:t>
      </w:r>
    </w:p>
    <w:p w:rsidR="00C35BF8" w:rsidRDefault="00D000A9" w:rsidP="00644B96">
      <w:pPr>
        <w:spacing w:after="240" w:line="280" w:lineRule="exact"/>
        <w:ind w:leftChars="809" w:left="1699" w:firstLine="2"/>
        <w:rPr>
          <w:b/>
        </w:rPr>
      </w:pPr>
      <w:r>
        <w:rPr>
          <w:rFonts w:hint="eastAsia"/>
          <w:noProof/>
        </w:rPr>
        <w:drawing>
          <wp:anchor distT="0" distB="0" distL="114300" distR="114300" simplePos="0" relativeHeight="251657728" behindDoc="1" locked="0" layoutInCell="1" allowOverlap="1" wp14:anchorId="5138C324" wp14:editId="09A3128D">
            <wp:simplePos x="0" y="0"/>
            <wp:positionH relativeFrom="column">
              <wp:posOffset>-60960</wp:posOffset>
            </wp:positionH>
            <wp:positionV relativeFrom="paragraph">
              <wp:posOffset>52070</wp:posOffset>
            </wp:positionV>
            <wp:extent cx="1041400" cy="1438275"/>
            <wp:effectExtent l="0" t="0" r="6350" b="9525"/>
            <wp:wrapTight wrapText="bothSides">
              <wp:wrapPolygon edited="0">
                <wp:start x="0" y="0"/>
                <wp:lineTo x="0" y="21457"/>
                <wp:lineTo x="21337" y="21457"/>
                <wp:lineTo x="21337" y="0"/>
                <wp:lineTo x="0" y="0"/>
              </wp:wrapPolygon>
            </wp:wrapTight>
            <wp:docPr id="6" name="図 6" descr="\\Gserver\data\セミナー\2014-11-17SRセミナー\kakin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server\data\セミナー\2014-11-17SRセミナー\kakino 3.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455" t="6062" b="6896"/>
                    <a:stretch/>
                  </pic:blipFill>
                  <pic:spPr bwMode="auto">
                    <a:xfrm>
                      <a:off x="0" y="0"/>
                      <a:ext cx="1041400" cy="1438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E0EE9" w:rsidRPr="008E0EE9">
        <w:rPr>
          <w:rFonts w:hint="eastAsia"/>
          <w:b/>
        </w:rPr>
        <w:t>有限会社健康栄養評価センター</w:t>
      </w:r>
      <w:r w:rsidR="00E6033B">
        <w:rPr>
          <w:rFonts w:hint="eastAsia"/>
          <w:b/>
        </w:rPr>
        <w:t xml:space="preserve">　</w:t>
      </w:r>
      <w:r w:rsidR="008E0EE9">
        <w:rPr>
          <w:rFonts w:hint="eastAsia"/>
          <w:b/>
        </w:rPr>
        <w:t xml:space="preserve">代表取締役　</w:t>
      </w:r>
      <w:r w:rsidR="00C35BF8" w:rsidRPr="00BA1B74">
        <w:rPr>
          <w:rFonts w:hint="eastAsia"/>
          <w:b/>
        </w:rPr>
        <w:t>柿野</w:t>
      </w:r>
      <w:r w:rsidR="008E0EE9">
        <w:rPr>
          <w:rFonts w:hint="eastAsia"/>
          <w:b/>
        </w:rPr>
        <w:t xml:space="preserve"> </w:t>
      </w:r>
      <w:r w:rsidR="008E0EE9">
        <w:rPr>
          <w:rFonts w:hint="eastAsia"/>
          <w:b/>
        </w:rPr>
        <w:t>賢一氏</w:t>
      </w:r>
    </w:p>
    <w:p w:rsidR="00F9252B" w:rsidRDefault="002F1F2B" w:rsidP="006A38C8">
      <w:pPr>
        <w:spacing w:line="280" w:lineRule="exact"/>
        <w:ind w:firstLineChars="100" w:firstLine="210"/>
      </w:pPr>
      <w:r>
        <w:t>届出に必要な情報とは一体どのようなものなのか？責任は</w:t>
      </w:r>
      <w:r>
        <w:rPr>
          <w:rFonts w:hint="eastAsia"/>
        </w:rPr>
        <w:t>全て</w:t>
      </w:r>
      <w:r>
        <w:t>販売者が負う以上、</w:t>
      </w:r>
      <w:r>
        <w:rPr>
          <w:rFonts w:hint="eastAsia"/>
        </w:rPr>
        <w:t>「届出ガイドラインの内容を</w:t>
      </w:r>
      <w:r>
        <w:t>詳細には知らなかった</w:t>
      </w:r>
      <w:r>
        <w:rPr>
          <w:rFonts w:hint="eastAsia"/>
        </w:rPr>
        <w:t>」、</w:t>
      </w:r>
      <w:r>
        <w:t>では済まされ</w:t>
      </w:r>
      <w:r>
        <w:rPr>
          <w:rFonts w:hint="eastAsia"/>
        </w:rPr>
        <w:t>ない</w:t>
      </w:r>
      <w:r>
        <w:t>。無駄な経費をかけず</w:t>
      </w:r>
      <w:r>
        <w:rPr>
          <w:rFonts w:hint="eastAsia"/>
        </w:rPr>
        <w:t>、失敗しない事前</w:t>
      </w:r>
      <w:r>
        <w:t>準備とは？</w:t>
      </w:r>
      <w:r>
        <w:rPr>
          <w:rFonts w:hint="eastAsia"/>
        </w:rPr>
        <w:t>記載内容で</w:t>
      </w:r>
      <w:r>
        <w:t>気を付けるべきこととは？届出資料の作成段階で各社が見落としがちだったこと</w:t>
      </w:r>
      <w:r>
        <w:rPr>
          <w:rFonts w:hint="eastAsia"/>
        </w:rPr>
        <w:t>、</w:t>
      </w:r>
      <w:r>
        <w:t>公開された届出資料をみて感じたこ</w:t>
      </w:r>
      <w:r>
        <w:rPr>
          <w:rFonts w:hint="eastAsia"/>
        </w:rPr>
        <w:t>と、</w:t>
      </w:r>
      <w:r>
        <w:t>問題視されたこと</w:t>
      </w:r>
      <w:r>
        <w:rPr>
          <w:rFonts w:hint="eastAsia"/>
        </w:rPr>
        <w:t>は？機能性表示食品制度を効果的に活用する上で、現場で</w:t>
      </w:r>
      <w:r>
        <w:rPr>
          <w:rFonts w:hint="eastAsia"/>
        </w:rPr>
        <w:t>NMCD</w:t>
      </w:r>
      <w:r>
        <w:rPr>
          <w:rFonts w:hint="eastAsia"/>
        </w:rPr>
        <w:t>がどのように活用されているかを紹介、具体的に新</w:t>
      </w:r>
      <w:r>
        <w:rPr>
          <w:rFonts w:hint="eastAsia"/>
        </w:rPr>
        <w:t>HQ</w:t>
      </w:r>
      <w:r>
        <w:rPr>
          <w:rFonts w:hint="eastAsia"/>
        </w:rPr>
        <w:t>認証に期待することを解説する。</w:t>
      </w:r>
    </w:p>
    <w:p w:rsidR="00B82BC3" w:rsidRPr="00B82BC3" w:rsidRDefault="00B82BC3" w:rsidP="002D218D">
      <w:pPr>
        <w:jc w:val="left"/>
      </w:pPr>
    </w:p>
    <w:p w:rsidR="00B82BC3" w:rsidRDefault="00B82BC3" w:rsidP="00B82BC3">
      <w:pPr>
        <w:spacing w:line="160" w:lineRule="exact"/>
        <w:jc w:val="left"/>
      </w:pPr>
    </w:p>
    <w:p w:rsidR="00B82BC3" w:rsidRDefault="00B82BC3" w:rsidP="00B82BC3">
      <w:pPr>
        <w:spacing w:line="280" w:lineRule="exact"/>
        <w:rPr>
          <w:b/>
        </w:rPr>
      </w:pPr>
      <w:r>
        <w:rPr>
          <w:rFonts w:hint="eastAsia"/>
          <w:b/>
        </w:rPr>
        <w:t>15:</w:t>
      </w:r>
      <w:r w:rsidR="00FB468C">
        <w:rPr>
          <w:rFonts w:hint="eastAsia"/>
          <w:b/>
        </w:rPr>
        <w:t>2</w:t>
      </w:r>
      <w:r w:rsidR="00053B5F">
        <w:rPr>
          <w:rFonts w:hint="eastAsia"/>
          <w:b/>
        </w:rPr>
        <w:t>0</w:t>
      </w:r>
      <w:r w:rsidRPr="008E0EE9">
        <w:rPr>
          <w:rFonts w:hint="eastAsia"/>
          <w:b/>
        </w:rPr>
        <w:t>～</w:t>
      </w:r>
      <w:r w:rsidRPr="008E0EE9">
        <w:rPr>
          <w:rFonts w:hint="eastAsia"/>
          <w:b/>
        </w:rPr>
        <w:t>16:</w:t>
      </w:r>
      <w:r w:rsidR="00FB468C">
        <w:rPr>
          <w:rFonts w:hint="eastAsia"/>
          <w:b/>
        </w:rPr>
        <w:t>1</w:t>
      </w:r>
      <w:r w:rsidR="00053B5F">
        <w:rPr>
          <w:rFonts w:hint="eastAsia"/>
          <w:b/>
        </w:rPr>
        <w:t>0</w:t>
      </w:r>
      <w:r>
        <w:rPr>
          <w:rFonts w:hint="eastAsia"/>
          <w:b/>
        </w:rPr>
        <w:t xml:space="preserve">　『</w:t>
      </w:r>
      <w:r w:rsidRPr="00820F6A">
        <w:rPr>
          <w:rFonts w:hint="eastAsia"/>
          <w:b/>
        </w:rPr>
        <w:t>機能性表示制度に対応した</w:t>
      </w:r>
      <w:r w:rsidRPr="00820F6A">
        <w:rPr>
          <w:rFonts w:hint="eastAsia"/>
          <w:b/>
        </w:rPr>
        <w:t>NMCD</w:t>
      </w:r>
      <w:r w:rsidRPr="00820F6A">
        <w:rPr>
          <w:rFonts w:hint="eastAsia"/>
          <w:b/>
        </w:rPr>
        <w:t>と新</w:t>
      </w:r>
      <w:r w:rsidRPr="00820F6A">
        <w:rPr>
          <w:rFonts w:hint="eastAsia"/>
          <w:b/>
        </w:rPr>
        <w:t>HQ</w:t>
      </w:r>
      <w:r w:rsidRPr="00820F6A">
        <w:rPr>
          <w:rFonts w:hint="eastAsia"/>
          <w:b/>
        </w:rPr>
        <w:t>認証</w:t>
      </w:r>
      <w:r>
        <w:rPr>
          <w:rFonts w:hint="eastAsia"/>
          <w:b/>
        </w:rPr>
        <w:t xml:space="preserve">』　</w:t>
      </w:r>
    </w:p>
    <w:p w:rsidR="00B82BC3" w:rsidRPr="00C35BF8" w:rsidRDefault="00B82BC3" w:rsidP="006D4FB4">
      <w:pPr>
        <w:spacing w:after="240" w:line="280" w:lineRule="exact"/>
        <w:ind w:left="840" w:firstLine="840"/>
      </w:pPr>
      <w:r>
        <w:rPr>
          <w:rFonts w:hint="eastAsia"/>
          <w:b/>
        </w:rPr>
        <w:t>一般社団法人日本健康食品・サプリメント情報センター</w:t>
      </w:r>
      <w:r w:rsidR="006D4FB4">
        <w:rPr>
          <w:rFonts w:hint="eastAsia"/>
          <w:b/>
        </w:rPr>
        <w:t xml:space="preserve"> </w:t>
      </w:r>
      <w:r>
        <w:rPr>
          <w:rFonts w:hint="eastAsia"/>
          <w:b/>
        </w:rPr>
        <w:t>理事　宇野</w:t>
      </w:r>
      <w:r>
        <w:rPr>
          <w:rFonts w:hint="eastAsia"/>
          <w:b/>
        </w:rPr>
        <w:t xml:space="preserve"> </w:t>
      </w:r>
      <w:r w:rsidRPr="00C35BF8">
        <w:rPr>
          <w:rFonts w:hint="eastAsia"/>
          <w:b/>
        </w:rPr>
        <w:t>文博</w:t>
      </w:r>
      <w:r>
        <w:rPr>
          <w:rFonts w:hint="eastAsia"/>
          <w:b/>
        </w:rPr>
        <w:t>氏</w:t>
      </w:r>
    </w:p>
    <w:p w:rsidR="00B82BC3" w:rsidRDefault="00417A2F" w:rsidP="00B82BC3">
      <w:pPr>
        <w:spacing w:line="280" w:lineRule="exact"/>
      </w:pPr>
      <w:r>
        <w:rPr>
          <w:rFonts w:hint="eastAsia"/>
          <w:noProof/>
        </w:rPr>
        <w:drawing>
          <wp:anchor distT="0" distB="0" distL="114300" distR="114300" simplePos="0" relativeHeight="251662848" behindDoc="1" locked="0" layoutInCell="1" allowOverlap="1" wp14:anchorId="114BFC7A" wp14:editId="2B218972">
            <wp:simplePos x="0" y="0"/>
            <wp:positionH relativeFrom="column">
              <wp:posOffset>-42545</wp:posOffset>
            </wp:positionH>
            <wp:positionV relativeFrom="paragraph">
              <wp:posOffset>55245</wp:posOffset>
            </wp:positionV>
            <wp:extent cx="1042035" cy="1457325"/>
            <wp:effectExtent l="0" t="0" r="5715" b="0"/>
            <wp:wrapTight wrapText="bothSides">
              <wp:wrapPolygon edited="0">
                <wp:start x="0" y="0"/>
                <wp:lineTo x="0" y="20894"/>
                <wp:lineTo x="21324" y="20894"/>
                <wp:lineTo x="21324" y="0"/>
                <wp:lineTo x="0" y="0"/>
              </wp:wrapPolygon>
            </wp:wrapTight>
            <wp:docPr id="7" name="図 7" descr="\\Gserver\data\セミナー\2014-11-17SRセミナー\IMG_21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server\data\セミナー\2014-11-17SRセミナー\IMG_2176.jpg"/>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brightnessContrast bright="20000" contrast="20000"/>
                              </a14:imgEffect>
                            </a14:imgLayer>
                          </a14:imgProps>
                        </a:ext>
                        <a:ext uri="{28A0092B-C50C-407E-A947-70E740481C1C}">
                          <a14:useLocalDpi xmlns:a14="http://schemas.microsoft.com/office/drawing/2010/main" val="0"/>
                        </a:ext>
                      </a:extLst>
                    </a:blip>
                    <a:srcRect l="30389" t="9434" r="18198" b="-5427"/>
                    <a:stretch/>
                  </pic:blipFill>
                  <pic:spPr bwMode="auto">
                    <a:xfrm>
                      <a:off x="0" y="0"/>
                      <a:ext cx="1042035" cy="1457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82BC3">
        <w:rPr>
          <w:rFonts w:hint="eastAsia"/>
        </w:rPr>
        <w:t xml:space="preserve">　実際に</w:t>
      </w:r>
      <w:r w:rsidR="00B82BC3">
        <w:rPr>
          <w:rFonts w:hint="eastAsia"/>
        </w:rPr>
        <w:t>SR</w:t>
      </w:r>
      <w:r w:rsidR="00B82BC3">
        <w:rPr>
          <w:rFonts w:hint="eastAsia"/>
        </w:rPr>
        <w:t>を数本やってみて分かったポイント。知っているのと知らないのでは時間も労力も全く違うシステマティックレビュー。日本医師会も早速</w:t>
      </w:r>
      <w:r w:rsidR="00B82BC3">
        <w:rPr>
          <w:rFonts w:hint="eastAsia"/>
        </w:rPr>
        <w:t>5</w:t>
      </w:r>
      <w:r w:rsidR="00B82BC3">
        <w:rPr>
          <w:rFonts w:hint="eastAsia"/>
        </w:rPr>
        <w:t>月</w:t>
      </w:r>
      <w:r w:rsidR="00B82BC3">
        <w:rPr>
          <w:rFonts w:hint="eastAsia"/>
        </w:rPr>
        <w:t>13</w:t>
      </w:r>
      <w:r w:rsidR="00B82BC3">
        <w:rPr>
          <w:rFonts w:hint="eastAsia"/>
        </w:rPr>
        <w:t>日から「</w:t>
      </w:r>
      <w:r w:rsidR="00B82BC3">
        <w:rPr>
          <w:rFonts w:hint="eastAsia"/>
        </w:rPr>
        <w:t>4</w:t>
      </w:r>
      <w:r w:rsidR="00B82BC3">
        <w:rPr>
          <w:rFonts w:hint="eastAsia"/>
        </w:rPr>
        <w:t>月から表示できるようになった効果効能は保証されていない」という意見広告をはじめた。各新聞社も懐疑的記事を出し始めている。システマティックレビューをやるのであれば、疑義の出ないレベルで公開すべきであるし、ましてや、常に変化する、安全性、相互作用などのエビデンスも疑義なく公開し続けなければならない。もちろん自己責任であるのでその判断基準も企業任せだが、商品が発売されてからでは大きな損害を被りかねない。そんな心配を一掃する。</w:t>
      </w:r>
    </w:p>
    <w:p w:rsidR="00B82BC3" w:rsidRDefault="00B82BC3" w:rsidP="00B82BC3">
      <w:pPr>
        <w:spacing w:line="280" w:lineRule="exact"/>
      </w:pPr>
    </w:p>
    <w:p w:rsidR="00417A2F" w:rsidRDefault="00417A2F" w:rsidP="00B82BC3">
      <w:pPr>
        <w:spacing w:line="280" w:lineRule="exact"/>
      </w:pPr>
    </w:p>
    <w:p w:rsidR="00A00707" w:rsidRDefault="00F9252B" w:rsidP="007A2AB8">
      <w:pPr>
        <w:rPr>
          <w:b/>
        </w:rPr>
      </w:pPr>
      <w:r w:rsidRPr="008E0EE9">
        <w:rPr>
          <w:rFonts w:hint="eastAsia"/>
          <w:b/>
        </w:rPr>
        <w:t>1</w:t>
      </w:r>
      <w:r>
        <w:rPr>
          <w:rFonts w:hint="eastAsia"/>
          <w:b/>
        </w:rPr>
        <w:t>6</w:t>
      </w:r>
      <w:r w:rsidRPr="008E0EE9">
        <w:rPr>
          <w:rFonts w:hint="eastAsia"/>
          <w:b/>
        </w:rPr>
        <w:t>:</w:t>
      </w:r>
      <w:r w:rsidR="00FB468C">
        <w:rPr>
          <w:rFonts w:hint="eastAsia"/>
          <w:b/>
        </w:rPr>
        <w:t>1</w:t>
      </w:r>
      <w:r w:rsidR="00053B5F">
        <w:rPr>
          <w:rFonts w:hint="eastAsia"/>
          <w:b/>
        </w:rPr>
        <w:t>0</w:t>
      </w:r>
      <w:r w:rsidRPr="008E0EE9">
        <w:rPr>
          <w:rFonts w:hint="eastAsia"/>
          <w:b/>
        </w:rPr>
        <w:t>～</w:t>
      </w:r>
      <w:r>
        <w:rPr>
          <w:rFonts w:hint="eastAsia"/>
          <w:b/>
        </w:rPr>
        <w:t>16:</w:t>
      </w:r>
      <w:r w:rsidR="00FB468C">
        <w:rPr>
          <w:rFonts w:hint="eastAsia"/>
          <w:b/>
        </w:rPr>
        <w:t>3</w:t>
      </w:r>
      <w:r w:rsidR="00D41B14">
        <w:rPr>
          <w:rFonts w:hint="eastAsia"/>
          <w:b/>
        </w:rPr>
        <w:t>0</w:t>
      </w:r>
      <w:r>
        <w:rPr>
          <w:rFonts w:hint="eastAsia"/>
          <w:b/>
        </w:rPr>
        <w:t xml:space="preserve">　</w:t>
      </w:r>
      <w:r w:rsidR="00737EA6">
        <w:rPr>
          <w:rFonts w:hint="eastAsia"/>
          <w:b/>
        </w:rPr>
        <w:t xml:space="preserve"> </w:t>
      </w:r>
      <w:r>
        <w:rPr>
          <w:rFonts w:hint="eastAsia"/>
          <w:b/>
        </w:rPr>
        <w:t>質疑応答</w:t>
      </w:r>
    </w:p>
    <w:p w:rsidR="00417A2F" w:rsidRPr="007A2AB8" w:rsidRDefault="00417A2F" w:rsidP="007A2AB8">
      <w:pPr>
        <w:rPr>
          <w:b/>
        </w:rPr>
      </w:pPr>
      <w:r>
        <w:rPr>
          <w:rFonts w:ascii="Arial" w:eastAsia="ＭＳ ゴシック" w:hAnsi="Times New Roman" w:cs="Arial"/>
          <w:b/>
          <w:noProof/>
          <w:spacing w:val="40"/>
          <w:sz w:val="24"/>
        </w:rPr>
        <mc:AlternateContent>
          <mc:Choice Requires="wps">
            <w:drawing>
              <wp:anchor distT="0" distB="0" distL="114300" distR="114300" simplePos="0" relativeHeight="251658752" behindDoc="0" locked="0" layoutInCell="1" allowOverlap="1" wp14:anchorId="6BC2288D" wp14:editId="129AA455">
                <wp:simplePos x="0" y="0"/>
                <wp:positionH relativeFrom="margin">
                  <wp:posOffset>86360</wp:posOffset>
                </wp:positionH>
                <wp:positionV relativeFrom="paragraph">
                  <wp:posOffset>380365</wp:posOffset>
                </wp:positionV>
                <wp:extent cx="5400675" cy="752475"/>
                <wp:effectExtent l="0" t="0" r="66675" b="28575"/>
                <wp:wrapNone/>
                <wp:docPr id="4" name="メモ 4"/>
                <wp:cNvGraphicFramePr/>
                <a:graphic xmlns:a="http://schemas.openxmlformats.org/drawingml/2006/main">
                  <a:graphicData uri="http://schemas.microsoft.com/office/word/2010/wordprocessingShape">
                    <wps:wsp>
                      <wps:cNvSpPr/>
                      <wps:spPr>
                        <a:xfrm>
                          <a:off x="0" y="0"/>
                          <a:ext cx="5400675" cy="752475"/>
                        </a:xfrm>
                        <a:prstGeom prst="foldedCorner">
                          <a:avLst>
                            <a:gd name="adj" fmla="val 12659"/>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6033B" w:rsidRPr="00E6033B" w:rsidRDefault="00E6033B" w:rsidP="00E6033B">
                            <w:pPr>
                              <w:spacing w:line="240" w:lineRule="exact"/>
                              <w:ind w:left="142" w:hangingChars="71" w:hanging="142"/>
                              <w:jc w:val="left"/>
                              <w:rPr>
                                <w:i/>
                                <w:color w:val="000000" w:themeColor="text1"/>
                                <w:sz w:val="20"/>
                              </w:rPr>
                            </w:pPr>
                            <w:r w:rsidRPr="00E6033B">
                              <w:rPr>
                                <w:rFonts w:hint="eastAsia"/>
                                <w:i/>
                                <w:color w:val="000000" w:themeColor="text1"/>
                                <w:sz w:val="20"/>
                              </w:rPr>
                              <w:t>※本セミナーは、健康食品の輸入、製造、販売を行っている企業の方を対象としております。広告代理店、調査会社及びコンサルティング会社の方につきましてはお断りさせていただいております。また、一人でも多くの事業会社の方にご参加いただきたいと思いますので、</w:t>
                            </w:r>
                            <w:r w:rsidRPr="00E6033B">
                              <w:rPr>
                                <w:rFonts w:hint="eastAsia"/>
                                <w:i/>
                                <w:color w:val="000000" w:themeColor="text1"/>
                                <w:sz w:val="20"/>
                              </w:rPr>
                              <w:t>1</w:t>
                            </w:r>
                            <w:r w:rsidRPr="00E6033B">
                              <w:rPr>
                                <w:rFonts w:hint="eastAsia"/>
                                <w:i/>
                                <w:color w:val="000000" w:themeColor="text1"/>
                                <w:sz w:val="20"/>
                              </w:rPr>
                              <w:t>社</w:t>
                            </w:r>
                            <w:r w:rsidRPr="00E6033B">
                              <w:rPr>
                                <w:rFonts w:hint="eastAsia"/>
                                <w:i/>
                                <w:color w:val="000000" w:themeColor="text1"/>
                                <w:sz w:val="20"/>
                              </w:rPr>
                              <w:t>2</w:t>
                            </w:r>
                            <w:r w:rsidRPr="00E6033B">
                              <w:rPr>
                                <w:rFonts w:hint="eastAsia"/>
                                <w:i/>
                                <w:color w:val="000000" w:themeColor="text1"/>
                                <w:sz w:val="20"/>
                              </w:rPr>
                              <w:t>名様までのお申し込みとさせて頂きます。予めご了承ください。</w:t>
                            </w:r>
                          </w:p>
                        </w:txbxContent>
                      </wps:txbx>
                      <wps:bodyPr rot="0" spcFirstLastPara="0" vertOverflow="overflow" horzOverflow="overflow" vert="horz" wrap="square" lIns="108000" tIns="36000" rIns="108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BC2288D"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4" o:spid="_x0000_s1029" type="#_x0000_t65" style="position:absolute;left:0;text-align:left;margin-left:6.8pt;margin-top:29.95pt;width:425.25pt;height:59.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" adj="18866" filled="f" strokecolor="#5a5a5a [2109]" strokeweight="1pt">
                <v:stroke joinstyle="miter"/>
                <v:textbox inset="3mm,1mm,3mm,0">
                  <w:txbxContent>
                    <w:p w:rsidR="00E6033B" w:rsidRPr="00E6033B" w:rsidRDefault="00E6033B" w:rsidP="00E6033B">
                      <w:pPr>
                        <w:spacing w:line="240" w:lineRule="exact"/>
                        <w:ind w:left="142" w:hangingChars="71" w:hanging="142"/>
                        <w:jc w:val="left"/>
                        <w:rPr>
                          <w:i/>
                          <w:color w:val="000000" w:themeColor="text1"/>
                          <w:sz w:val="20"/>
                        </w:rPr>
                      </w:pPr>
                      <w:r w:rsidRPr="00E6033B">
                        <w:rPr>
                          <w:rFonts w:hint="eastAsia"/>
                          <w:i/>
                          <w:color w:val="000000" w:themeColor="text1"/>
                          <w:sz w:val="20"/>
                        </w:rPr>
                        <w:t>※本セミナーは、健康食品の輸入、製造、販売を行っている企業の方を対象としております。広告代理店、調査会社及びコンサルティング会社の方につきましてはお断りさせていただいております。また、一人でも多くの事業会社の方にご参加いただきたいと思いますので、</w:t>
                      </w:r>
                      <w:r w:rsidRPr="00E6033B">
                        <w:rPr>
                          <w:rFonts w:hint="eastAsia"/>
                          <w:i/>
                          <w:color w:val="000000" w:themeColor="text1"/>
                          <w:sz w:val="20"/>
                        </w:rPr>
                        <w:t>1</w:t>
                      </w:r>
                      <w:r w:rsidRPr="00E6033B">
                        <w:rPr>
                          <w:rFonts w:hint="eastAsia"/>
                          <w:i/>
                          <w:color w:val="000000" w:themeColor="text1"/>
                          <w:sz w:val="20"/>
                        </w:rPr>
                        <w:t>社</w:t>
                      </w:r>
                      <w:r w:rsidRPr="00E6033B">
                        <w:rPr>
                          <w:rFonts w:hint="eastAsia"/>
                          <w:i/>
                          <w:color w:val="000000" w:themeColor="text1"/>
                          <w:sz w:val="20"/>
                        </w:rPr>
                        <w:t>2</w:t>
                      </w:r>
                      <w:r w:rsidRPr="00E6033B">
                        <w:rPr>
                          <w:rFonts w:hint="eastAsia"/>
                          <w:i/>
                          <w:color w:val="000000" w:themeColor="text1"/>
                          <w:sz w:val="20"/>
                        </w:rPr>
                        <w:t>名様までのお申し込みとさせて頂きます。予めご了承ください。</w:t>
                      </w:r>
                    </w:p>
                  </w:txbxContent>
                </v:textbox>
                <w10:wrap anchorx="margin"/>
              </v:shape>
            </w:pict>
          </mc:Fallback>
        </mc:AlternateContent>
      </w:r>
      <w:r>
        <w:rPr>
          <w:noProof/>
        </w:rPr>
        <mc:AlternateContent>
          <mc:Choice Requires="wps">
            <w:drawing>
              <wp:anchor distT="45720" distB="45720" distL="114300" distR="114300" simplePos="0" relativeHeight="251656704" behindDoc="0" locked="0" layoutInCell="1" allowOverlap="1" wp14:anchorId="53DB515F" wp14:editId="1FCD78DD">
                <wp:simplePos x="0" y="0"/>
                <wp:positionH relativeFrom="column">
                  <wp:posOffset>37465</wp:posOffset>
                </wp:positionH>
                <wp:positionV relativeFrom="paragraph">
                  <wp:posOffset>1308735</wp:posOffset>
                </wp:positionV>
                <wp:extent cx="5509895" cy="1404620"/>
                <wp:effectExtent l="0" t="0" r="0" b="762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895" cy="1404620"/>
                        </a:xfrm>
                        <a:prstGeom prst="rect">
                          <a:avLst/>
                        </a:prstGeom>
                        <a:solidFill>
                          <a:schemeClr val="accent3">
                            <a:lumMod val="20000"/>
                            <a:lumOff val="80000"/>
                          </a:schemeClr>
                        </a:solidFill>
                        <a:ln w="9525">
                          <a:noFill/>
                          <a:miter lim="800000"/>
                          <a:headEnd/>
                          <a:tailEnd/>
                        </a:ln>
                      </wps:spPr>
                      <wps:txbx>
                        <w:txbxContent>
                          <w:p w:rsidR="00E01638" w:rsidRPr="00F64ED9" w:rsidRDefault="00E01638" w:rsidP="00E01638">
                            <w:pPr>
                              <w:spacing w:line="260" w:lineRule="exact"/>
                              <w:jc w:val="center"/>
                              <w:rPr>
                                <w:rFonts w:ascii="Times New Roman" w:eastAsia="ＭＳ ゴシック" w:hAnsi="Times New Roman"/>
                                <w:color w:val="262626"/>
                                <w:sz w:val="20"/>
                              </w:rPr>
                            </w:pPr>
                            <w:r>
                              <w:rPr>
                                <w:rFonts w:ascii="Times New Roman" w:eastAsia="ＭＳ ゴシック" w:hAnsi="Times New Roman" w:hint="eastAsia"/>
                                <w:color w:val="262626"/>
                                <w:sz w:val="20"/>
                              </w:rPr>
                              <w:t>本セミナー</w:t>
                            </w:r>
                            <w:r>
                              <w:rPr>
                                <w:rFonts w:ascii="Times New Roman" w:eastAsia="ＭＳ ゴシック" w:hAnsi="Times New Roman"/>
                                <w:color w:val="262626"/>
                                <w:sz w:val="20"/>
                              </w:rPr>
                              <w:t>事務局：</w:t>
                            </w:r>
                            <w:r w:rsidRPr="00F64ED9">
                              <w:rPr>
                                <w:rFonts w:ascii="Times New Roman" w:eastAsia="ＭＳ ゴシック" w:hAnsi="Times New Roman" w:hint="eastAsia"/>
                                <w:color w:val="262626"/>
                                <w:sz w:val="20"/>
                              </w:rPr>
                              <w:t>株式会社グローバルニュートリショングループ</w:t>
                            </w:r>
                            <w:r>
                              <w:rPr>
                                <w:rFonts w:ascii="Times New Roman" w:eastAsia="ＭＳ ゴシック" w:hAnsi="Times New Roman" w:hint="eastAsia"/>
                                <w:color w:val="262626"/>
                                <w:sz w:val="20"/>
                              </w:rPr>
                              <w:t xml:space="preserve">内　</w:t>
                            </w:r>
                            <w:r w:rsidRPr="00F64ED9">
                              <w:rPr>
                                <w:rFonts w:ascii="Times New Roman" w:eastAsia="ＭＳ ゴシック" w:hAnsi="Times New Roman" w:hint="eastAsia"/>
                                <w:color w:val="262626"/>
                                <w:sz w:val="20"/>
                              </w:rPr>
                              <w:t>担当：畑山／柿坂</w:t>
                            </w:r>
                          </w:p>
                          <w:p w:rsidR="00E01638" w:rsidRPr="00F31BF4" w:rsidRDefault="00E01638" w:rsidP="00E01638">
                            <w:pPr>
                              <w:spacing w:line="260" w:lineRule="exact"/>
                              <w:jc w:val="center"/>
                              <w:rPr>
                                <w:rFonts w:ascii="Times New Roman" w:eastAsia="ＭＳ ゴシック" w:hAnsi="Times New Roman"/>
                                <w:sz w:val="20"/>
                              </w:rPr>
                            </w:pPr>
                            <w:r w:rsidRPr="00F64ED9">
                              <w:rPr>
                                <w:rFonts w:eastAsia="ＭＳ ゴシック"/>
                                <w:color w:val="262626"/>
                                <w:sz w:val="20"/>
                              </w:rPr>
                              <w:t>TEL</w:t>
                            </w:r>
                            <w:r w:rsidRPr="00F64ED9">
                              <w:rPr>
                                <w:rFonts w:eastAsia="ＭＳ ゴシック" w:hint="eastAsia"/>
                                <w:color w:val="262626"/>
                                <w:sz w:val="20"/>
                              </w:rPr>
                              <w:t>：</w:t>
                            </w:r>
                            <w:r w:rsidRPr="00F64ED9">
                              <w:rPr>
                                <w:rFonts w:eastAsia="ＭＳ ゴシック"/>
                                <w:color w:val="262626"/>
                                <w:sz w:val="20"/>
                              </w:rPr>
                              <w:t>03-5944-9813</w:t>
                            </w:r>
                            <w:r w:rsidR="006A38C8">
                              <w:rPr>
                                <w:rFonts w:eastAsia="ＭＳ ゴシック"/>
                                <w:color w:val="262626"/>
                                <w:sz w:val="20"/>
                              </w:rPr>
                              <w:t xml:space="preserve"> </w:t>
                            </w:r>
                            <w:r w:rsidR="006A38C8">
                              <w:rPr>
                                <w:rFonts w:eastAsia="ＭＳ ゴシック" w:hint="eastAsia"/>
                                <w:color w:val="262626"/>
                                <w:sz w:val="20"/>
                              </w:rPr>
                              <w:t>E-</w:t>
                            </w:r>
                            <w:r w:rsidRPr="00F64ED9">
                              <w:rPr>
                                <w:rFonts w:ascii="Times New Roman" w:eastAsia="ＭＳ ゴシック" w:hAnsi="Times New Roman"/>
                                <w:color w:val="262626"/>
                                <w:sz w:val="20"/>
                              </w:rPr>
                              <w:t>Mail</w:t>
                            </w:r>
                            <w:r w:rsidRPr="00F64ED9">
                              <w:rPr>
                                <w:rFonts w:ascii="Times New Roman" w:eastAsia="ＭＳ ゴシック" w:hAnsi="Times New Roman" w:hint="eastAsia"/>
                                <w:color w:val="262626"/>
                                <w:sz w:val="20"/>
                              </w:rPr>
                              <w:t>：</w:t>
                            </w:r>
                            <w:hyperlink r:id="rId13" w:history="1">
                              <w:r w:rsidRPr="00F64ED9">
                                <w:rPr>
                                  <w:rStyle w:val="a9"/>
                                  <w:rFonts w:ascii="Times New Roman" w:eastAsia="ＭＳ ゴシック" w:hAnsi="Times New Roman"/>
                                  <w:sz w:val="20"/>
                                </w:rPr>
                                <w:t>seminar@global-nutrition.co.jp</w:t>
                              </w:r>
                            </w:hyperlink>
                            <w:r>
                              <w:rPr>
                                <w:rFonts w:eastAsia="ＭＳ ゴシック" w:hint="eastAsia"/>
                                <w:color w:val="262626"/>
                                <w:sz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3DB515F" id="_x0000_s1030" type="#_x0000_t202" style="position:absolute;left:0;text-align:left;margin-left:2.95pt;margin-top:103.05pt;width:433.85pt;height:110.6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" fillcolor="#ededed [662]" stroked="f">
                <v:textbox style="mso-fit-shape-to-text:t">
                  <w:txbxContent>
                    <w:p w:rsidR="00E01638" w:rsidRPr="00F64ED9" w:rsidRDefault="00E01638" w:rsidP="00E01638">
                      <w:pPr>
                        <w:spacing w:line="260" w:lineRule="exact"/>
                        <w:jc w:val="center"/>
                        <w:rPr>
                          <w:rFonts w:ascii="Times New Roman" w:eastAsia="ＭＳ ゴシック" w:hAnsi="Times New Roman"/>
                          <w:color w:val="262626"/>
                          <w:sz w:val="20"/>
                        </w:rPr>
                      </w:pPr>
                      <w:r>
                        <w:rPr>
                          <w:rFonts w:ascii="Times New Roman" w:eastAsia="ＭＳ ゴシック" w:hAnsi="Times New Roman" w:hint="eastAsia"/>
                          <w:color w:val="262626"/>
                          <w:sz w:val="20"/>
                        </w:rPr>
                        <w:t>本セミナー</w:t>
                      </w:r>
                      <w:r>
                        <w:rPr>
                          <w:rFonts w:ascii="Times New Roman" w:eastAsia="ＭＳ ゴシック" w:hAnsi="Times New Roman"/>
                          <w:color w:val="262626"/>
                          <w:sz w:val="20"/>
                        </w:rPr>
                        <w:t>事務局：</w:t>
                      </w:r>
                      <w:r w:rsidRPr="00F64ED9">
                        <w:rPr>
                          <w:rFonts w:ascii="Times New Roman" w:eastAsia="ＭＳ ゴシック" w:hAnsi="Times New Roman" w:hint="eastAsia"/>
                          <w:color w:val="262626"/>
                          <w:sz w:val="20"/>
                        </w:rPr>
                        <w:t>株式会社グローバルニュートリショングループ</w:t>
                      </w:r>
                      <w:r>
                        <w:rPr>
                          <w:rFonts w:ascii="Times New Roman" w:eastAsia="ＭＳ ゴシック" w:hAnsi="Times New Roman" w:hint="eastAsia"/>
                          <w:color w:val="262626"/>
                          <w:sz w:val="20"/>
                        </w:rPr>
                        <w:t xml:space="preserve">内　</w:t>
                      </w:r>
                      <w:r w:rsidRPr="00F64ED9">
                        <w:rPr>
                          <w:rFonts w:ascii="Times New Roman" w:eastAsia="ＭＳ ゴシック" w:hAnsi="Times New Roman" w:hint="eastAsia"/>
                          <w:color w:val="262626"/>
                          <w:sz w:val="20"/>
                        </w:rPr>
                        <w:t>担当：畑山／柿坂</w:t>
                      </w:r>
                    </w:p>
                    <w:p w:rsidR="00E01638" w:rsidRPr="00F31BF4" w:rsidRDefault="00E01638" w:rsidP="00E01638">
                      <w:pPr>
                        <w:spacing w:line="260" w:lineRule="exact"/>
                        <w:jc w:val="center"/>
                        <w:rPr>
                          <w:rFonts w:ascii="Times New Roman" w:eastAsia="ＭＳ ゴシック" w:hAnsi="Times New Roman"/>
                          <w:sz w:val="20"/>
                        </w:rPr>
                      </w:pPr>
                      <w:r w:rsidRPr="00F64ED9">
                        <w:rPr>
                          <w:rFonts w:eastAsia="ＭＳ ゴシック"/>
                          <w:color w:val="262626"/>
                          <w:sz w:val="20"/>
                        </w:rPr>
                        <w:t>TEL</w:t>
                      </w:r>
                      <w:r w:rsidRPr="00F64ED9">
                        <w:rPr>
                          <w:rFonts w:eastAsia="ＭＳ ゴシック" w:hint="eastAsia"/>
                          <w:color w:val="262626"/>
                          <w:sz w:val="20"/>
                        </w:rPr>
                        <w:t>：</w:t>
                      </w:r>
                      <w:r w:rsidRPr="00F64ED9">
                        <w:rPr>
                          <w:rFonts w:eastAsia="ＭＳ ゴシック"/>
                          <w:color w:val="262626"/>
                          <w:sz w:val="20"/>
                        </w:rPr>
                        <w:t>03-5944-9813</w:t>
                      </w:r>
                      <w:r w:rsidR="006A38C8">
                        <w:rPr>
                          <w:rFonts w:eastAsia="ＭＳ ゴシック"/>
                          <w:color w:val="262626"/>
                          <w:sz w:val="20"/>
                        </w:rPr>
                        <w:t xml:space="preserve"> </w:t>
                      </w:r>
                      <w:r w:rsidR="006A38C8">
                        <w:rPr>
                          <w:rFonts w:eastAsia="ＭＳ ゴシック" w:hint="eastAsia"/>
                          <w:color w:val="262626"/>
                          <w:sz w:val="20"/>
                        </w:rPr>
                        <w:t>E-</w:t>
                      </w:r>
                      <w:r w:rsidRPr="00F64ED9">
                        <w:rPr>
                          <w:rFonts w:ascii="Times New Roman" w:eastAsia="ＭＳ ゴシック" w:hAnsi="Times New Roman"/>
                          <w:color w:val="262626"/>
                          <w:sz w:val="20"/>
                        </w:rPr>
                        <w:t>Mail</w:t>
                      </w:r>
                      <w:r w:rsidRPr="00F64ED9">
                        <w:rPr>
                          <w:rFonts w:ascii="Times New Roman" w:eastAsia="ＭＳ ゴシック" w:hAnsi="Times New Roman" w:hint="eastAsia"/>
                          <w:color w:val="262626"/>
                          <w:sz w:val="20"/>
                        </w:rPr>
                        <w:t>：</w:t>
                      </w:r>
                      <w:hyperlink r:id="rId14" w:history="1">
                        <w:r w:rsidRPr="00F64ED9">
                          <w:rPr>
                            <w:rStyle w:val="a9"/>
                            <w:rFonts w:ascii="Times New Roman" w:eastAsia="ＭＳ ゴシック" w:hAnsi="Times New Roman"/>
                            <w:sz w:val="20"/>
                          </w:rPr>
                          <w:t>seminar@global-nutrition.co.jp</w:t>
                        </w:r>
                      </w:hyperlink>
                      <w:r>
                        <w:rPr>
                          <w:rFonts w:eastAsia="ＭＳ ゴシック" w:hint="eastAsia"/>
                          <w:color w:val="262626"/>
                          <w:sz w:val="20"/>
                        </w:rPr>
                        <w:t xml:space="preserve"> </w:t>
                      </w:r>
                    </w:p>
                  </w:txbxContent>
                </v:textbox>
              </v:shape>
            </w:pict>
          </mc:Fallback>
        </mc:AlternateContent>
      </w:r>
    </w:p>
    <w:sectPr w:rsidR="00417A2F" w:rsidRPr="007A2AB8" w:rsidSect="00D000A9">
      <w:headerReference w:type="default" r:id="rId1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FE2" w:rsidRDefault="009D2FE2" w:rsidP="00593DD5">
      <w:r>
        <w:separator/>
      </w:r>
    </w:p>
  </w:endnote>
  <w:endnote w:type="continuationSeparator" w:id="0">
    <w:p w:rsidR="009D2FE2" w:rsidRDefault="009D2FE2" w:rsidP="00593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FE2" w:rsidRDefault="009D2FE2" w:rsidP="00593DD5">
      <w:r>
        <w:separator/>
      </w:r>
    </w:p>
  </w:footnote>
  <w:footnote w:type="continuationSeparator" w:id="0">
    <w:p w:rsidR="009D2FE2" w:rsidRDefault="009D2FE2" w:rsidP="00593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638" w:rsidRDefault="000F3FC3">
    <w:pPr>
      <w:pStyle w:val="a3"/>
    </w:pPr>
    <w:r>
      <w:rPr>
        <w:noProof/>
      </w:rPr>
      <w:drawing>
        <wp:anchor distT="0" distB="0" distL="114300" distR="114300" simplePos="0" relativeHeight="251659776" behindDoc="1" locked="0" layoutInCell="1" allowOverlap="1" wp14:anchorId="5E3385BD" wp14:editId="799E7E78">
          <wp:simplePos x="0" y="0"/>
          <wp:positionH relativeFrom="column">
            <wp:posOffset>4693920</wp:posOffset>
          </wp:positionH>
          <wp:positionV relativeFrom="paragraph">
            <wp:posOffset>2540</wp:posOffset>
          </wp:positionV>
          <wp:extent cx="1569720" cy="448310"/>
          <wp:effectExtent l="0" t="0" r="0" b="8890"/>
          <wp:wrapTight wrapText="bothSides">
            <wp:wrapPolygon edited="0">
              <wp:start x="0" y="0"/>
              <wp:lineTo x="0" y="21110"/>
              <wp:lineTo x="21233" y="21110"/>
              <wp:lineTo x="21233"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64A67E.tmp"/>
                  <pic:cNvPicPr/>
                </pic:nvPicPr>
                <pic:blipFill>
                  <a:blip r:embed="rId1">
                    <a:extLst>
                      <a:ext uri="{28A0092B-C50C-407E-A947-70E740481C1C}">
                        <a14:useLocalDpi xmlns:a14="http://schemas.microsoft.com/office/drawing/2010/main" val="0"/>
                      </a:ext>
                    </a:extLst>
                  </a:blip>
                  <a:stretch>
                    <a:fillRect/>
                  </a:stretch>
                </pic:blipFill>
                <pic:spPr>
                  <a:xfrm>
                    <a:off x="0" y="0"/>
                    <a:ext cx="1569720" cy="448310"/>
                  </a:xfrm>
                  <a:prstGeom prst="rect">
                    <a:avLst/>
                  </a:prstGeom>
                </pic:spPr>
              </pic:pic>
            </a:graphicData>
          </a:graphic>
        </wp:anchor>
      </w:drawing>
    </w:r>
    <w:r w:rsidR="00B331B1">
      <w:rPr>
        <w:rFonts w:hint="eastAsia"/>
      </w:rPr>
      <w:t xml:space="preserve">　　　　　　　　　　　　　　　　　　　　　　　　　　　　</w:t>
    </w:r>
  </w:p>
  <w:p w:rsidR="00E01638" w:rsidRDefault="00E01638">
    <w:pPr>
      <w:pStyle w:val="a3"/>
    </w:pPr>
  </w:p>
  <w:p w:rsidR="00E01638" w:rsidRDefault="00E0163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0D0"/>
    <w:multiLevelType w:val="hybridMultilevel"/>
    <w:tmpl w:val="866C4116"/>
    <w:lvl w:ilvl="0" w:tplc="1A5A3B26">
      <w:start w:val="5"/>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53E4A52"/>
    <w:multiLevelType w:val="hybridMultilevel"/>
    <w:tmpl w:val="EF1C96FA"/>
    <w:lvl w:ilvl="0" w:tplc="04090005">
      <w:start w:val="1"/>
      <w:numFmt w:val="bullet"/>
      <w:lvlText w:val=""/>
      <w:lvlJc w:val="left"/>
      <w:pPr>
        <w:ind w:left="846" w:hanging="420"/>
      </w:pPr>
      <w:rPr>
        <w:rFonts w:ascii="Wingdings" w:hAnsi="Wingdings" w:hint="default"/>
      </w:rPr>
    </w:lvl>
    <w:lvl w:ilvl="1" w:tplc="04090005">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
    <w:nsid w:val="36F6303C"/>
    <w:multiLevelType w:val="hybridMultilevel"/>
    <w:tmpl w:val="0F2662E0"/>
    <w:lvl w:ilvl="0" w:tplc="512A1D6C">
      <w:start w:val="2"/>
      <w:numFmt w:val="bullet"/>
      <w:lvlText w:val="●"/>
      <w:lvlJc w:val="left"/>
      <w:pPr>
        <w:ind w:left="1779" w:hanging="360"/>
      </w:pPr>
      <w:rPr>
        <w:rFonts w:ascii="ＭＳ ゴシック" w:eastAsia="ＭＳ ゴシック" w:hAnsi="ＭＳ ゴシック" w:cs="Arial" w:hint="eastAsia"/>
      </w:rPr>
    </w:lvl>
    <w:lvl w:ilvl="1" w:tplc="0409000B" w:tentative="1">
      <w:start w:val="1"/>
      <w:numFmt w:val="bullet"/>
      <w:lvlText w:val=""/>
      <w:lvlJc w:val="left"/>
      <w:pPr>
        <w:ind w:left="2259" w:hanging="420"/>
      </w:pPr>
      <w:rPr>
        <w:rFonts w:ascii="Wingdings" w:hAnsi="Wingdings" w:hint="default"/>
      </w:rPr>
    </w:lvl>
    <w:lvl w:ilvl="2" w:tplc="0409000D" w:tentative="1">
      <w:start w:val="1"/>
      <w:numFmt w:val="bullet"/>
      <w:lvlText w:val=""/>
      <w:lvlJc w:val="left"/>
      <w:pPr>
        <w:ind w:left="2679" w:hanging="420"/>
      </w:pPr>
      <w:rPr>
        <w:rFonts w:ascii="Wingdings" w:hAnsi="Wingdings" w:hint="default"/>
      </w:rPr>
    </w:lvl>
    <w:lvl w:ilvl="3" w:tplc="04090001" w:tentative="1">
      <w:start w:val="1"/>
      <w:numFmt w:val="bullet"/>
      <w:lvlText w:val=""/>
      <w:lvlJc w:val="left"/>
      <w:pPr>
        <w:ind w:left="3099" w:hanging="420"/>
      </w:pPr>
      <w:rPr>
        <w:rFonts w:ascii="Wingdings" w:hAnsi="Wingdings" w:hint="default"/>
      </w:rPr>
    </w:lvl>
    <w:lvl w:ilvl="4" w:tplc="0409000B" w:tentative="1">
      <w:start w:val="1"/>
      <w:numFmt w:val="bullet"/>
      <w:lvlText w:val=""/>
      <w:lvlJc w:val="left"/>
      <w:pPr>
        <w:ind w:left="3519" w:hanging="420"/>
      </w:pPr>
      <w:rPr>
        <w:rFonts w:ascii="Wingdings" w:hAnsi="Wingdings" w:hint="default"/>
      </w:rPr>
    </w:lvl>
    <w:lvl w:ilvl="5" w:tplc="0409000D" w:tentative="1">
      <w:start w:val="1"/>
      <w:numFmt w:val="bullet"/>
      <w:lvlText w:val=""/>
      <w:lvlJc w:val="left"/>
      <w:pPr>
        <w:ind w:left="3939" w:hanging="420"/>
      </w:pPr>
      <w:rPr>
        <w:rFonts w:ascii="Wingdings" w:hAnsi="Wingdings" w:hint="default"/>
      </w:rPr>
    </w:lvl>
    <w:lvl w:ilvl="6" w:tplc="04090001" w:tentative="1">
      <w:start w:val="1"/>
      <w:numFmt w:val="bullet"/>
      <w:lvlText w:val=""/>
      <w:lvlJc w:val="left"/>
      <w:pPr>
        <w:ind w:left="4359" w:hanging="420"/>
      </w:pPr>
      <w:rPr>
        <w:rFonts w:ascii="Wingdings" w:hAnsi="Wingdings" w:hint="default"/>
      </w:rPr>
    </w:lvl>
    <w:lvl w:ilvl="7" w:tplc="0409000B" w:tentative="1">
      <w:start w:val="1"/>
      <w:numFmt w:val="bullet"/>
      <w:lvlText w:val=""/>
      <w:lvlJc w:val="left"/>
      <w:pPr>
        <w:ind w:left="4779" w:hanging="420"/>
      </w:pPr>
      <w:rPr>
        <w:rFonts w:ascii="Wingdings" w:hAnsi="Wingdings" w:hint="default"/>
      </w:rPr>
    </w:lvl>
    <w:lvl w:ilvl="8" w:tplc="0409000D" w:tentative="1">
      <w:start w:val="1"/>
      <w:numFmt w:val="bullet"/>
      <w:lvlText w:val=""/>
      <w:lvlJc w:val="left"/>
      <w:pPr>
        <w:ind w:left="5199" w:hanging="42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3E"/>
    <w:rsid w:val="00053B5F"/>
    <w:rsid w:val="000A1198"/>
    <w:rsid w:val="000D25D8"/>
    <w:rsid w:val="000E5353"/>
    <w:rsid w:val="000F3FC3"/>
    <w:rsid w:val="001533D9"/>
    <w:rsid w:val="0016132C"/>
    <w:rsid w:val="0018427B"/>
    <w:rsid w:val="00195995"/>
    <w:rsid w:val="001A41C0"/>
    <w:rsid w:val="001C0D02"/>
    <w:rsid w:val="001C7B29"/>
    <w:rsid w:val="00225B9F"/>
    <w:rsid w:val="00267540"/>
    <w:rsid w:val="0027596E"/>
    <w:rsid w:val="002D218D"/>
    <w:rsid w:val="002F1F2B"/>
    <w:rsid w:val="0032327A"/>
    <w:rsid w:val="00344EEF"/>
    <w:rsid w:val="003A542E"/>
    <w:rsid w:val="003A7779"/>
    <w:rsid w:val="003E4104"/>
    <w:rsid w:val="00417A2F"/>
    <w:rsid w:val="00476DF2"/>
    <w:rsid w:val="004B1625"/>
    <w:rsid w:val="004C4091"/>
    <w:rsid w:val="0058440C"/>
    <w:rsid w:val="00593DD5"/>
    <w:rsid w:val="005A79FB"/>
    <w:rsid w:val="005E3358"/>
    <w:rsid w:val="00610CC9"/>
    <w:rsid w:val="00611846"/>
    <w:rsid w:val="00644B96"/>
    <w:rsid w:val="00696C88"/>
    <w:rsid w:val="006A38C8"/>
    <w:rsid w:val="006B48D2"/>
    <w:rsid w:val="006D4FB4"/>
    <w:rsid w:val="006F2D3E"/>
    <w:rsid w:val="00737EA6"/>
    <w:rsid w:val="00764AD3"/>
    <w:rsid w:val="00774CE1"/>
    <w:rsid w:val="00775230"/>
    <w:rsid w:val="007A2AB8"/>
    <w:rsid w:val="007A4370"/>
    <w:rsid w:val="007F043E"/>
    <w:rsid w:val="00800A94"/>
    <w:rsid w:val="00812559"/>
    <w:rsid w:val="00820F6A"/>
    <w:rsid w:val="008359D8"/>
    <w:rsid w:val="008B4375"/>
    <w:rsid w:val="008E0EE9"/>
    <w:rsid w:val="00913048"/>
    <w:rsid w:val="009233DE"/>
    <w:rsid w:val="00933F6A"/>
    <w:rsid w:val="0093680A"/>
    <w:rsid w:val="009671FC"/>
    <w:rsid w:val="00967BA3"/>
    <w:rsid w:val="00983528"/>
    <w:rsid w:val="00997503"/>
    <w:rsid w:val="009D2FE2"/>
    <w:rsid w:val="00A00707"/>
    <w:rsid w:val="00A4517E"/>
    <w:rsid w:val="00A4732C"/>
    <w:rsid w:val="00A66401"/>
    <w:rsid w:val="00A73696"/>
    <w:rsid w:val="00AA1E79"/>
    <w:rsid w:val="00AF14CE"/>
    <w:rsid w:val="00B331B1"/>
    <w:rsid w:val="00B6618A"/>
    <w:rsid w:val="00B76DF2"/>
    <w:rsid w:val="00B82BC3"/>
    <w:rsid w:val="00B97458"/>
    <w:rsid w:val="00BA1B74"/>
    <w:rsid w:val="00BD0C7E"/>
    <w:rsid w:val="00BD1E92"/>
    <w:rsid w:val="00C01F0F"/>
    <w:rsid w:val="00C35BF8"/>
    <w:rsid w:val="00C4415D"/>
    <w:rsid w:val="00C957B1"/>
    <w:rsid w:val="00C9648A"/>
    <w:rsid w:val="00CD7227"/>
    <w:rsid w:val="00CE24B4"/>
    <w:rsid w:val="00D000A9"/>
    <w:rsid w:val="00D41B14"/>
    <w:rsid w:val="00D7694E"/>
    <w:rsid w:val="00D80CD8"/>
    <w:rsid w:val="00DA0FAB"/>
    <w:rsid w:val="00DA3675"/>
    <w:rsid w:val="00DA37EF"/>
    <w:rsid w:val="00DB6EDE"/>
    <w:rsid w:val="00DB7F5A"/>
    <w:rsid w:val="00DC7754"/>
    <w:rsid w:val="00DC796E"/>
    <w:rsid w:val="00E01638"/>
    <w:rsid w:val="00E6033B"/>
    <w:rsid w:val="00EB2091"/>
    <w:rsid w:val="00EC547C"/>
    <w:rsid w:val="00EE3D3E"/>
    <w:rsid w:val="00EF16A2"/>
    <w:rsid w:val="00F15738"/>
    <w:rsid w:val="00F31BF4"/>
    <w:rsid w:val="00F528A7"/>
    <w:rsid w:val="00F9252B"/>
    <w:rsid w:val="00FB4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3DD5"/>
    <w:pPr>
      <w:tabs>
        <w:tab w:val="center" w:pos="4252"/>
        <w:tab w:val="right" w:pos="8504"/>
      </w:tabs>
      <w:snapToGrid w:val="0"/>
    </w:pPr>
  </w:style>
  <w:style w:type="character" w:customStyle="1" w:styleId="a4">
    <w:name w:val="ヘッダー (文字)"/>
    <w:basedOn w:val="a0"/>
    <w:link w:val="a3"/>
    <w:uiPriority w:val="99"/>
    <w:rsid w:val="00593DD5"/>
    <w:rPr>
      <w:kern w:val="2"/>
      <w:sz w:val="21"/>
      <w:szCs w:val="22"/>
    </w:rPr>
  </w:style>
  <w:style w:type="paragraph" w:styleId="a5">
    <w:name w:val="footer"/>
    <w:basedOn w:val="a"/>
    <w:link w:val="a6"/>
    <w:uiPriority w:val="99"/>
    <w:unhideWhenUsed/>
    <w:rsid w:val="00593DD5"/>
    <w:pPr>
      <w:tabs>
        <w:tab w:val="center" w:pos="4252"/>
        <w:tab w:val="right" w:pos="8504"/>
      </w:tabs>
      <w:snapToGrid w:val="0"/>
    </w:pPr>
  </w:style>
  <w:style w:type="character" w:customStyle="1" w:styleId="a6">
    <w:name w:val="フッター (文字)"/>
    <w:basedOn w:val="a0"/>
    <w:link w:val="a5"/>
    <w:uiPriority w:val="99"/>
    <w:rsid w:val="00593DD5"/>
    <w:rPr>
      <w:kern w:val="2"/>
      <w:sz w:val="21"/>
      <w:szCs w:val="22"/>
    </w:rPr>
  </w:style>
  <w:style w:type="paragraph" w:styleId="a7">
    <w:name w:val="Date"/>
    <w:basedOn w:val="a"/>
    <w:next w:val="a"/>
    <w:link w:val="a8"/>
    <w:uiPriority w:val="99"/>
    <w:semiHidden/>
    <w:unhideWhenUsed/>
    <w:rsid w:val="00C957B1"/>
  </w:style>
  <w:style w:type="character" w:customStyle="1" w:styleId="a8">
    <w:name w:val="日付 (文字)"/>
    <w:basedOn w:val="a0"/>
    <w:link w:val="a7"/>
    <w:uiPriority w:val="99"/>
    <w:semiHidden/>
    <w:rsid w:val="00C957B1"/>
    <w:rPr>
      <w:kern w:val="2"/>
      <w:sz w:val="21"/>
      <w:szCs w:val="22"/>
    </w:rPr>
  </w:style>
  <w:style w:type="character" w:styleId="a9">
    <w:name w:val="Hyperlink"/>
    <w:unhideWhenUsed/>
    <w:rsid w:val="00A00707"/>
    <w:rPr>
      <w:color w:val="0000FF"/>
      <w:u w:val="single"/>
    </w:rPr>
  </w:style>
  <w:style w:type="paragraph" w:styleId="aa">
    <w:name w:val="Balloon Text"/>
    <w:basedOn w:val="a"/>
    <w:link w:val="ab"/>
    <w:uiPriority w:val="99"/>
    <w:semiHidden/>
    <w:unhideWhenUsed/>
    <w:rsid w:val="006B48D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B48D2"/>
    <w:rPr>
      <w:rFonts w:asciiTheme="majorHAnsi" w:eastAsiaTheme="majorEastAsia" w:hAnsiTheme="majorHAnsi" w:cstheme="majorBidi"/>
      <w:kern w:val="2"/>
      <w:sz w:val="18"/>
      <w:szCs w:val="18"/>
    </w:rPr>
  </w:style>
  <w:style w:type="paragraph" w:styleId="ac">
    <w:name w:val="List Paragraph"/>
    <w:basedOn w:val="a"/>
    <w:uiPriority w:val="34"/>
    <w:qFormat/>
    <w:rsid w:val="0099750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3DD5"/>
    <w:pPr>
      <w:tabs>
        <w:tab w:val="center" w:pos="4252"/>
        <w:tab w:val="right" w:pos="8504"/>
      </w:tabs>
      <w:snapToGrid w:val="0"/>
    </w:pPr>
  </w:style>
  <w:style w:type="character" w:customStyle="1" w:styleId="a4">
    <w:name w:val="ヘッダー (文字)"/>
    <w:basedOn w:val="a0"/>
    <w:link w:val="a3"/>
    <w:uiPriority w:val="99"/>
    <w:rsid w:val="00593DD5"/>
    <w:rPr>
      <w:kern w:val="2"/>
      <w:sz w:val="21"/>
      <w:szCs w:val="22"/>
    </w:rPr>
  </w:style>
  <w:style w:type="paragraph" w:styleId="a5">
    <w:name w:val="footer"/>
    <w:basedOn w:val="a"/>
    <w:link w:val="a6"/>
    <w:uiPriority w:val="99"/>
    <w:unhideWhenUsed/>
    <w:rsid w:val="00593DD5"/>
    <w:pPr>
      <w:tabs>
        <w:tab w:val="center" w:pos="4252"/>
        <w:tab w:val="right" w:pos="8504"/>
      </w:tabs>
      <w:snapToGrid w:val="0"/>
    </w:pPr>
  </w:style>
  <w:style w:type="character" w:customStyle="1" w:styleId="a6">
    <w:name w:val="フッター (文字)"/>
    <w:basedOn w:val="a0"/>
    <w:link w:val="a5"/>
    <w:uiPriority w:val="99"/>
    <w:rsid w:val="00593DD5"/>
    <w:rPr>
      <w:kern w:val="2"/>
      <w:sz w:val="21"/>
      <w:szCs w:val="22"/>
    </w:rPr>
  </w:style>
  <w:style w:type="paragraph" w:styleId="a7">
    <w:name w:val="Date"/>
    <w:basedOn w:val="a"/>
    <w:next w:val="a"/>
    <w:link w:val="a8"/>
    <w:uiPriority w:val="99"/>
    <w:semiHidden/>
    <w:unhideWhenUsed/>
    <w:rsid w:val="00C957B1"/>
  </w:style>
  <w:style w:type="character" w:customStyle="1" w:styleId="a8">
    <w:name w:val="日付 (文字)"/>
    <w:basedOn w:val="a0"/>
    <w:link w:val="a7"/>
    <w:uiPriority w:val="99"/>
    <w:semiHidden/>
    <w:rsid w:val="00C957B1"/>
    <w:rPr>
      <w:kern w:val="2"/>
      <w:sz w:val="21"/>
      <w:szCs w:val="22"/>
    </w:rPr>
  </w:style>
  <w:style w:type="character" w:styleId="a9">
    <w:name w:val="Hyperlink"/>
    <w:unhideWhenUsed/>
    <w:rsid w:val="00A00707"/>
    <w:rPr>
      <w:color w:val="0000FF"/>
      <w:u w:val="single"/>
    </w:rPr>
  </w:style>
  <w:style w:type="paragraph" w:styleId="aa">
    <w:name w:val="Balloon Text"/>
    <w:basedOn w:val="a"/>
    <w:link w:val="ab"/>
    <w:uiPriority w:val="99"/>
    <w:semiHidden/>
    <w:unhideWhenUsed/>
    <w:rsid w:val="006B48D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B48D2"/>
    <w:rPr>
      <w:rFonts w:asciiTheme="majorHAnsi" w:eastAsiaTheme="majorEastAsia" w:hAnsiTheme="majorHAnsi" w:cstheme="majorBidi"/>
      <w:kern w:val="2"/>
      <w:sz w:val="18"/>
      <w:szCs w:val="18"/>
    </w:rPr>
  </w:style>
  <w:style w:type="paragraph" w:styleId="ac">
    <w:name w:val="List Paragraph"/>
    <w:basedOn w:val="a"/>
    <w:uiPriority w:val="34"/>
    <w:qFormat/>
    <w:rsid w:val="0099750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74079">
      <w:bodyDiv w:val="1"/>
      <w:marLeft w:val="0"/>
      <w:marRight w:val="0"/>
      <w:marTop w:val="0"/>
      <w:marBottom w:val="0"/>
      <w:divBdr>
        <w:top w:val="none" w:sz="0" w:space="0" w:color="auto"/>
        <w:left w:val="none" w:sz="0" w:space="0" w:color="auto"/>
        <w:bottom w:val="none" w:sz="0" w:space="0" w:color="auto"/>
        <w:right w:val="none" w:sz="0" w:space="0" w:color="auto"/>
      </w:divBdr>
    </w:div>
    <w:div w:id="62917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o.gl/Tb13TZ" TargetMode="External"/><Relationship Id="rId13" Type="http://schemas.openxmlformats.org/officeDocument/2006/relationships/hyperlink" Target="mailto:seminar@global-nutrition.co.jp"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seminar@global-nutrition.co.j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tm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グローバルニュートリショングループ</dc:creator>
  <cp:lastModifiedBy>Fukuda</cp:lastModifiedBy>
  <cp:revision>2</cp:revision>
  <cp:lastPrinted>2015-06-01T07:00:00Z</cp:lastPrinted>
  <dcterms:created xsi:type="dcterms:W3CDTF">2015-06-03T04:20:00Z</dcterms:created>
  <dcterms:modified xsi:type="dcterms:W3CDTF">2015-06-03T04:20:00Z</dcterms:modified>
</cp:coreProperties>
</file>